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F7" w:rsidRDefault="006C6720" w:rsidP="006C6720">
      <w:pPr>
        <w:pStyle w:val="Title"/>
        <w:jc w:val="center"/>
        <w:rPr>
          <w:sz w:val="40"/>
          <w:szCs w:val="40"/>
          <w:lang w:val="id-ID"/>
        </w:rPr>
      </w:pPr>
      <w:r w:rsidRPr="000F7A6A">
        <w:rPr>
          <w:i/>
          <w:iCs/>
          <w:sz w:val="40"/>
          <w:szCs w:val="40"/>
          <w:lang w:val="id-ID"/>
        </w:rPr>
        <w:t>SHARIAH COMPLIANCE</w:t>
      </w:r>
      <w:r w:rsidR="00E01126" w:rsidRPr="00B72FF7">
        <w:rPr>
          <w:sz w:val="40"/>
          <w:szCs w:val="40"/>
          <w:lang w:val="id-ID"/>
        </w:rPr>
        <w:t xml:space="preserve"> </w:t>
      </w:r>
      <w:r w:rsidRPr="00B72FF7">
        <w:rPr>
          <w:sz w:val="40"/>
          <w:szCs w:val="40"/>
          <w:lang w:val="id-ID"/>
        </w:rPr>
        <w:t xml:space="preserve">AKAD </w:t>
      </w:r>
      <w:r w:rsidRPr="000F7A6A">
        <w:rPr>
          <w:i/>
          <w:iCs/>
          <w:sz w:val="40"/>
          <w:szCs w:val="40"/>
          <w:lang w:val="id-ID"/>
        </w:rPr>
        <w:t>RAHN</w:t>
      </w:r>
      <w:r w:rsidRPr="00B72FF7">
        <w:rPr>
          <w:sz w:val="40"/>
          <w:szCs w:val="40"/>
          <w:lang w:val="id-ID"/>
        </w:rPr>
        <w:t xml:space="preserve"> </w:t>
      </w:r>
      <w:r w:rsidR="0039605C">
        <w:rPr>
          <w:sz w:val="40"/>
          <w:szCs w:val="40"/>
          <w:lang w:val="id-ID"/>
        </w:rPr>
        <w:t>LEMBAGA KEUANGAN MIKRO SYARIAH</w:t>
      </w:r>
    </w:p>
    <w:p w:rsidR="00E01126" w:rsidRPr="0039605C" w:rsidRDefault="0039605C" w:rsidP="006C6720">
      <w:pPr>
        <w:pStyle w:val="Title"/>
        <w:jc w:val="center"/>
        <w:rPr>
          <w:sz w:val="32"/>
          <w:szCs w:val="32"/>
          <w:lang w:val="id-ID"/>
        </w:rPr>
      </w:pPr>
      <w:r>
        <w:rPr>
          <w:sz w:val="32"/>
          <w:szCs w:val="32"/>
          <w:lang w:val="id-ID"/>
        </w:rPr>
        <w:t>(Studi Kasus</w:t>
      </w:r>
      <w:r w:rsidRPr="0039605C">
        <w:rPr>
          <w:sz w:val="32"/>
          <w:szCs w:val="32"/>
          <w:lang w:val="id-ID"/>
        </w:rPr>
        <w:t xml:space="preserve"> </w:t>
      </w:r>
      <w:r w:rsidR="00E01126" w:rsidRPr="0039605C">
        <w:rPr>
          <w:sz w:val="32"/>
          <w:szCs w:val="32"/>
          <w:lang w:val="id-ID"/>
        </w:rPr>
        <w:t xml:space="preserve">BMT </w:t>
      </w:r>
      <w:r w:rsidRPr="0039605C">
        <w:rPr>
          <w:sz w:val="32"/>
          <w:szCs w:val="32"/>
          <w:lang w:val="id-ID"/>
        </w:rPr>
        <w:t>Mitra Muamalah Jepara)</w:t>
      </w:r>
    </w:p>
    <w:p w:rsidR="00B72FF7" w:rsidRDefault="00B72FF7" w:rsidP="00B72FF7">
      <w:pPr>
        <w:spacing w:after="100" w:afterAutospacing="1"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Edi Susilo</w:t>
      </w:r>
      <w:r>
        <w:rPr>
          <w:rStyle w:val="FootnoteReference"/>
          <w:rFonts w:asciiTheme="majorBidi" w:hAnsiTheme="majorBidi" w:cstheme="majorBidi"/>
          <w:sz w:val="24"/>
          <w:szCs w:val="24"/>
          <w:lang w:val="id-ID"/>
        </w:rPr>
        <w:footnoteReference w:id="1"/>
      </w:r>
    </w:p>
    <w:p w:rsidR="00B72FF7" w:rsidRDefault="00B72FF7" w:rsidP="00B72FF7">
      <w:pPr>
        <w:spacing w:after="100" w:afterAutospacing="1" w:line="240" w:lineRule="auto"/>
        <w:jc w:val="center"/>
        <w:rPr>
          <w:rFonts w:asciiTheme="majorBidi" w:hAnsiTheme="majorBidi" w:cstheme="majorBidi"/>
          <w:sz w:val="24"/>
          <w:szCs w:val="24"/>
          <w:lang w:val="id-ID"/>
        </w:rPr>
      </w:pPr>
    </w:p>
    <w:p w:rsidR="00B72FF7" w:rsidRDefault="000F7A6A" w:rsidP="000F7A6A">
      <w:pPr>
        <w:spacing w:after="100" w:afterAutospacing="1"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Abstract</w:t>
      </w:r>
    </w:p>
    <w:p w:rsidR="00030156" w:rsidRDefault="00030156" w:rsidP="00030156">
      <w:pPr>
        <w:spacing w:after="100" w:afterAutospacing="1"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Rahn C</w:t>
      </w:r>
      <w:r w:rsidRPr="00F12495">
        <w:rPr>
          <w:rFonts w:asciiTheme="majorBidi" w:hAnsiTheme="majorBidi" w:cstheme="majorBidi"/>
          <w:sz w:val="24"/>
          <w:szCs w:val="24"/>
          <w:lang w:val="id-ID"/>
        </w:rPr>
        <w:t>ontract (Gold Pawn) has a high level of security and low risk, because the guaran</w:t>
      </w:r>
      <w:r w:rsidR="0039605C">
        <w:rPr>
          <w:rFonts w:asciiTheme="majorBidi" w:hAnsiTheme="majorBidi" w:cstheme="majorBidi"/>
          <w:sz w:val="24"/>
          <w:szCs w:val="24"/>
          <w:lang w:val="id-ID"/>
        </w:rPr>
        <w:t xml:space="preserve">tee is to save (Rahn) members </w:t>
      </w:r>
      <w:r w:rsidRPr="00F12495">
        <w:rPr>
          <w:rFonts w:asciiTheme="majorBidi" w:hAnsiTheme="majorBidi" w:cstheme="majorBidi"/>
          <w:sz w:val="24"/>
          <w:szCs w:val="24"/>
          <w:lang w:val="id-ID"/>
        </w:rPr>
        <w:t>liquid assets.</w:t>
      </w:r>
      <w:r w:rsidRPr="00F12495">
        <w:t xml:space="preserve"> </w:t>
      </w:r>
      <w:r w:rsidRPr="00F12495">
        <w:rPr>
          <w:rFonts w:asciiTheme="majorBidi" w:hAnsiTheme="majorBidi" w:cstheme="majorBidi"/>
          <w:sz w:val="24"/>
          <w:szCs w:val="24"/>
          <w:lang w:val="id-ID"/>
        </w:rPr>
        <w:t>When members are in default</w:t>
      </w:r>
      <w:r>
        <w:rPr>
          <w:rFonts w:asciiTheme="majorBidi" w:hAnsiTheme="majorBidi" w:cstheme="majorBidi"/>
          <w:sz w:val="24"/>
          <w:szCs w:val="24"/>
          <w:lang w:val="id-ID"/>
        </w:rPr>
        <w:t xml:space="preserve"> (wanprestasi)</w:t>
      </w:r>
      <w:r w:rsidRPr="00F12495">
        <w:rPr>
          <w:rFonts w:asciiTheme="majorBidi" w:hAnsiTheme="majorBidi" w:cstheme="majorBidi"/>
          <w:sz w:val="24"/>
          <w:szCs w:val="24"/>
          <w:lang w:val="id-ID"/>
        </w:rPr>
        <w:t>,</w:t>
      </w:r>
      <w:r>
        <w:rPr>
          <w:rFonts w:asciiTheme="majorBidi" w:hAnsiTheme="majorBidi" w:cstheme="majorBidi"/>
          <w:sz w:val="24"/>
          <w:szCs w:val="24"/>
          <w:lang w:val="id-ID"/>
        </w:rPr>
        <w:t xml:space="preserve"> it can be executed</w:t>
      </w:r>
      <w:r w:rsidRPr="00F12495">
        <w:rPr>
          <w:rFonts w:asciiTheme="majorBidi" w:hAnsiTheme="majorBidi" w:cstheme="majorBidi"/>
          <w:sz w:val="24"/>
          <w:szCs w:val="24"/>
          <w:lang w:val="id-ID"/>
        </w:rPr>
        <w:t xml:space="preserve"> on collateral</w:t>
      </w:r>
      <w:r>
        <w:rPr>
          <w:rFonts w:asciiTheme="majorBidi" w:hAnsiTheme="majorBidi" w:cstheme="majorBidi"/>
          <w:sz w:val="24"/>
          <w:szCs w:val="24"/>
          <w:lang w:val="id-ID"/>
        </w:rPr>
        <w:t xml:space="preserve">. </w:t>
      </w:r>
      <w:r w:rsidRPr="00F12495">
        <w:rPr>
          <w:rFonts w:asciiTheme="majorBidi" w:hAnsiTheme="majorBidi" w:cstheme="majorBidi"/>
          <w:sz w:val="24"/>
          <w:szCs w:val="24"/>
          <w:lang w:val="id-ID"/>
        </w:rPr>
        <w:t>This study uses qualitative descriptive</w:t>
      </w:r>
      <w:r>
        <w:rPr>
          <w:rFonts w:asciiTheme="majorBidi" w:hAnsiTheme="majorBidi" w:cstheme="majorBidi"/>
          <w:sz w:val="24"/>
          <w:szCs w:val="24"/>
          <w:lang w:val="id-ID"/>
        </w:rPr>
        <w:t xml:space="preserve"> </w:t>
      </w:r>
      <w:r w:rsidRPr="00F12495">
        <w:rPr>
          <w:rFonts w:asciiTheme="majorBidi" w:hAnsiTheme="majorBidi" w:cstheme="majorBidi"/>
          <w:sz w:val="24"/>
          <w:szCs w:val="24"/>
          <w:lang w:val="id-ID"/>
        </w:rPr>
        <w:t>analytic</w:t>
      </w:r>
      <w:r>
        <w:rPr>
          <w:rFonts w:asciiTheme="majorBidi" w:hAnsiTheme="majorBidi" w:cstheme="majorBidi"/>
          <w:sz w:val="24"/>
          <w:szCs w:val="24"/>
          <w:lang w:val="id-ID"/>
        </w:rPr>
        <w:t>. The results showed Rahn C</w:t>
      </w:r>
      <w:r w:rsidRPr="00030156">
        <w:rPr>
          <w:rFonts w:asciiTheme="majorBidi" w:hAnsiTheme="majorBidi" w:cstheme="majorBidi"/>
          <w:sz w:val="24"/>
          <w:szCs w:val="24"/>
          <w:lang w:val="id-ID"/>
        </w:rPr>
        <w:t>ontract has good prospects, in compliance with the</w:t>
      </w:r>
      <w:r>
        <w:rPr>
          <w:rFonts w:asciiTheme="majorBidi" w:hAnsiTheme="majorBidi" w:cstheme="majorBidi"/>
          <w:sz w:val="24"/>
          <w:szCs w:val="24"/>
          <w:lang w:val="id-ID"/>
        </w:rPr>
        <w:t xml:space="preserve"> fatawa of National Sharia Board - Indonesian Council of Ulama (DSN – MUI) </w:t>
      </w:r>
      <w:r w:rsidR="005C0EF7">
        <w:rPr>
          <w:rFonts w:asciiTheme="majorBidi" w:hAnsiTheme="majorBidi" w:cstheme="majorBidi"/>
          <w:sz w:val="24"/>
          <w:szCs w:val="24"/>
          <w:lang w:val="id-ID"/>
        </w:rPr>
        <w:t xml:space="preserve">about Rahn, but is weak in </w:t>
      </w:r>
      <w:r w:rsidRPr="00030156">
        <w:rPr>
          <w:rFonts w:asciiTheme="majorBidi" w:hAnsiTheme="majorBidi" w:cstheme="majorBidi"/>
          <w:sz w:val="24"/>
          <w:szCs w:val="24"/>
          <w:lang w:val="id-ID"/>
        </w:rPr>
        <w:t>supervision of the Sharia Supervisory Board (DPS) and constrained by human resources, competition, insurance and promotion.</w:t>
      </w:r>
    </w:p>
    <w:p w:rsidR="00030156" w:rsidRDefault="00030156" w:rsidP="00030156">
      <w:pPr>
        <w:spacing w:after="100" w:afterAutospacing="1"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Abstraksi</w:t>
      </w:r>
    </w:p>
    <w:p w:rsidR="00F12495" w:rsidRDefault="00B72FF7" w:rsidP="00CE6D99">
      <w:pPr>
        <w:spacing w:after="100" w:afterAutospacing="1"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Akad </w:t>
      </w:r>
      <w:r w:rsidR="000F7A6A" w:rsidRPr="000F7A6A">
        <w:rPr>
          <w:rFonts w:asciiTheme="majorBidi" w:hAnsiTheme="majorBidi" w:cstheme="majorBidi"/>
          <w:i/>
          <w:iCs/>
          <w:sz w:val="24"/>
          <w:szCs w:val="24"/>
          <w:lang w:val="id-ID"/>
        </w:rPr>
        <w:t>Rahn</w:t>
      </w:r>
      <w:r w:rsidR="000F7A6A">
        <w:rPr>
          <w:rFonts w:asciiTheme="majorBidi" w:hAnsiTheme="majorBidi" w:cstheme="majorBidi"/>
          <w:sz w:val="24"/>
          <w:szCs w:val="24"/>
          <w:lang w:val="id-ID"/>
        </w:rPr>
        <w:t xml:space="preserve"> (Gadai Emas) </w:t>
      </w:r>
      <w:r>
        <w:rPr>
          <w:rFonts w:asciiTheme="majorBidi" w:hAnsiTheme="majorBidi" w:cstheme="majorBidi"/>
          <w:sz w:val="24"/>
          <w:szCs w:val="24"/>
          <w:lang w:val="id-ID"/>
        </w:rPr>
        <w:t>memiliki tingkat keamanan</w:t>
      </w:r>
      <w:r w:rsidR="000F7A6A">
        <w:rPr>
          <w:rFonts w:asciiTheme="majorBidi" w:hAnsiTheme="majorBidi" w:cstheme="majorBidi"/>
          <w:sz w:val="24"/>
          <w:szCs w:val="24"/>
          <w:lang w:val="id-ID"/>
        </w:rPr>
        <w:t xml:space="preserve"> tinggi</w:t>
      </w:r>
      <w:r>
        <w:rPr>
          <w:rFonts w:asciiTheme="majorBidi" w:hAnsiTheme="majorBidi" w:cstheme="majorBidi"/>
          <w:sz w:val="24"/>
          <w:szCs w:val="24"/>
          <w:lang w:val="id-ID"/>
        </w:rPr>
        <w:t xml:space="preserve"> dan risiko yang rendah, karena jaminannya adalah dengan menahan (rahn) barang bergerak yang likuid </w:t>
      </w:r>
      <w:r w:rsidR="00CE6D99">
        <w:rPr>
          <w:rFonts w:asciiTheme="majorBidi" w:hAnsiTheme="majorBidi" w:cstheme="majorBidi"/>
          <w:sz w:val="24"/>
          <w:szCs w:val="24"/>
          <w:lang w:val="id-ID"/>
        </w:rPr>
        <w:t>milik anggota. B</w:t>
      </w:r>
      <w:r>
        <w:rPr>
          <w:rFonts w:asciiTheme="majorBidi" w:hAnsiTheme="majorBidi" w:cstheme="majorBidi"/>
          <w:sz w:val="24"/>
          <w:szCs w:val="24"/>
          <w:lang w:val="id-ID"/>
        </w:rPr>
        <w:t xml:space="preserve">ila </w:t>
      </w:r>
      <w:r w:rsidR="00CE6D99">
        <w:rPr>
          <w:rFonts w:asciiTheme="majorBidi" w:hAnsiTheme="majorBidi" w:cstheme="majorBidi"/>
          <w:sz w:val="24"/>
          <w:szCs w:val="24"/>
          <w:lang w:val="id-ID"/>
        </w:rPr>
        <w:t>anggota melakukan</w:t>
      </w:r>
      <w:r>
        <w:rPr>
          <w:rFonts w:asciiTheme="majorBidi" w:hAnsiTheme="majorBidi" w:cstheme="majorBidi"/>
          <w:sz w:val="24"/>
          <w:szCs w:val="24"/>
          <w:lang w:val="id-ID"/>
        </w:rPr>
        <w:t xml:space="preserve"> wa</w:t>
      </w:r>
      <w:r w:rsidR="00CE6D99">
        <w:rPr>
          <w:rFonts w:asciiTheme="majorBidi" w:hAnsiTheme="majorBidi" w:cstheme="majorBidi"/>
          <w:sz w:val="24"/>
          <w:szCs w:val="24"/>
          <w:lang w:val="id-ID"/>
        </w:rPr>
        <w:t>nprestasi maka</w:t>
      </w:r>
      <w:r>
        <w:rPr>
          <w:rFonts w:asciiTheme="majorBidi" w:hAnsiTheme="majorBidi" w:cstheme="majorBidi"/>
          <w:sz w:val="24"/>
          <w:szCs w:val="24"/>
          <w:lang w:val="id-ID"/>
        </w:rPr>
        <w:t xml:space="preserve"> </w:t>
      </w:r>
      <w:r w:rsidR="00CE6D99">
        <w:rPr>
          <w:rFonts w:asciiTheme="majorBidi" w:hAnsiTheme="majorBidi" w:cstheme="majorBidi"/>
          <w:sz w:val="24"/>
          <w:szCs w:val="24"/>
          <w:lang w:val="id-ID"/>
        </w:rPr>
        <w:t>dapat di</w:t>
      </w:r>
      <w:r>
        <w:rPr>
          <w:rFonts w:asciiTheme="majorBidi" w:hAnsiTheme="majorBidi" w:cstheme="majorBidi"/>
          <w:sz w:val="24"/>
          <w:szCs w:val="24"/>
          <w:lang w:val="id-ID"/>
        </w:rPr>
        <w:t>lakukan eksekusi atau pinalti atas barang yang dijaminkannya.</w:t>
      </w:r>
      <w:r w:rsidR="000F7A6A">
        <w:rPr>
          <w:rFonts w:asciiTheme="majorBidi" w:hAnsiTheme="majorBidi" w:cstheme="majorBidi"/>
          <w:sz w:val="24"/>
          <w:szCs w:val="24"/>
          <w:lang w:val="id-ID"/>
        </w:rPr>
        <w:t xml:space="preserve"> Penelitian</w:t>
      </w:r>
      <w:r w:rsidR="00F12495">
        <w:rPr>
          <w:rFonts w:asciiTheme="majorBidi" w:hAnsiTheme="majorBidi" w:cstheme="majorBidi"/>
          <w:sz w:val="24"/>
          <w:szCs w:val="24"/>
          <w:lang w:val="id-ID"/>
        </w:rPr>
        <w:t xml:space="preserve"> ini</w:t>
      </w:r>
      <w:r w:rsidR="000F7A6A">
        <w:rPr>
          <w:rFonts w:asciiTheme="majorBidi" w:hAnsiTheme="majorBidi" w:cstheme="majorBidi"/>
          <w:sz w:val="24"/>
          <w:szCs w:val="24"/>
          <w:lang w:val="id-ID"/>
        </w:rPr>
        <w:t xml:space="preserve"> menggunakan metode kualitatif deskriptif analitis. Hasil </w:t>
      </w:r>
      <w:r w:rsidR="00CE6D99">
        <w:rPr>
          <w:rFonts w:asciiTheme="majorBidi" w:hAnsiTheme="majorBidi" w:cstheme="majorBidi"/>
          <w:sz w:val="24"/>
          <w:szCs w:val="24"/>
          <w:lang w:val="id-ID"/>
        </w:rPr>
        <w:t>penelitian menunjukkan bahwa</w:t>
      </w:r>
      <w:r w:rsidR="000F7A6A">
        <w:rPr>
          <w:rFonts w:asciiTheme="majorBidi" w:hAnsiTheme="majorBidi" w:cstheme="majorBidi"/>
          <w:sz w:val="24"/>
          <w:szCs w:val="24"/>
          <w:lang w:val="id-ID"/>
        </w:rPr>
        <w:t xml:space="preserve"> akad rahn</w:t>
      </w:r>
      <w:r w:rsidR="00CE6D99">
        <w:rPr>
          <w:rFonts w:asciiTheme="majorBidi" w:hAnsiTheme="majorBidi" w:cstheme="majorBidi"/>
          <w:sz w:val="24"/>
          <w:szCs w:val="24"/>
          <w:lang w:val="id-ID"/>
        </w:rPr>
        <w:t xml:space="preserve"> memiliki prospek yang baik,</w:t>
      </w:r>
      <w:r w:rsidR="000F7A6A">
        <w:rPr>
          <w:rFonts w:asciiTheme="majorBidi" w:hAnsiTheme="majorBidi" w:cstheme="majorBidi"/>
          <w:sz w:val="24"/>
          <w:szCs w:val="24"/>
          <w:lang w:val="id-ID"/>
        </w:rPr>
        <w:t xml:space="preserve"> telah sesuai dengan Fatwa DSN-MUI tentang Rahn, namun</w:t>
      </w:r>
      <w:r w:rsidR="00CE6D99">
        <w:rPr>
          <w:rFonts w:asciiTheme="majorBidi" w:hAnsiTheme="majorBidi" w:cstheme="majorBidi"/>
          <w:sz w:val="24"/>
          <w:szCs w:val="24"/>
          <w:lang w:val="id-ID"/>
        </w:rPr>
        <w:t xml:space="preserve"> masih lemah  pengawasan dari Dewan Pengawas Syariah (DPS) dan</w:t>
      </w:r>
      <w:r w:rsidR="000F7A6A">
        <w:rPr>
          <w:rFonts w:asciiTheme="majorBidi" w:hAnsiTheme="majorBidi" w:cstheme="majorBidi"/>
          <w:sz w:val="24"/>
          <w:szCs w:val="24"/>
          <w:lang w:val="id-ID"/>
        </w:rPr>
        <w:t xml:space="preserve"> terkendala </w:t>
      </w:r>
      <w:r w:rsidR="00CE6D99">
        <w:rPr>
          <w:rFonts w:asciiTheme="majorBidi" w:hAnsiTheme="majorBidi" w:cstheme="majorBidi"/>
          <w:sz w:val="24"/>
          <w:szCs w:val="24"/>
          <w:lang w:val="id-ID"/>
        </w:rPr>
        <w:t xml:space="preserve">oleh lemahnya </w:t>
      </w:r>
      <w:r w:rsidR="000F7A6A">
        <w:rPr>
          <w:rFonts w:asciiTheme="majorBidi" w:hAnsiTheme="majorBidi" w:cstheme="majorBidi"/>
          <w:sz w:val="24"/>
          <w:szCs w:val="24"/>
          <w:lang w:val="id-ID"/>
        </w:rPr>
        <w:t>SDM, persaingan dengan lembaga keuangan lain, asuransi dan promosi.</w:t>
      </w:r>
    </w:p>
    <w:p w:rsidR="00030156" w:rsidRDefault="00030156" w:rsidP="00CE6D99">
      <w:pPr>
        <w:spacing w:after="100" w:afterAutospacing="1" w:line="240" w:lineRule="auto"/>
        <w:jc w:val="both"/>
        <w:rPr>
          <w:rFonts w:asciiTheme="majorBidi" w:hAnsiTheme="majorBidi" w:cstheme="majorBidi"/>
          <w:sz w:val="24"/>
          <w:szCs w:val="24"/>
          <w:lang w:val="id-ID"/>
        </w:rPr>
      </w:pPr>
    </w:p>
    <w:p w:rsidR="00030156" w:rsidRDefault="00030156" w:rsidP="00CE6D99">
      <w:pPr>
        <w:spacing w:after="100" w:afterAutospacing="1"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Keyword: Rahn, Shariah Complience, BMT</w:t>
      </w:r>
    </w:p>
    <w:p w:rsidR="00E01126" w:rsidRDefault="00E01126" w:rsidP="00CE6D99">
      <w:pPr>
        <w:spacing w:after="100" w:afterAutospacing="1"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br w:type="page"/>
      </w:r>
    </w:p>
    <w:p w:rsidR="0096431C" w:rsidRPr="0096431C" w:rsidRDefault="00E01126" w:rsidP="00EE5ACB">
      <w:pPr>
        <w:pStyle w:val="Heading1"/>
        <w:rPr>
          <w:lang w:val="id-ID"/>
        </w:rPr>
      </w:pPr>
      <w:r w:rsidRPr="0096431C">
        <w:rPr>
          <w:lang w:val="id-ID"/>
        </w:rPr>
        <w:lastRenderedPageBreak/>
        <w:t>LATAR BELAKANG</w:t>
      </w:r>
    </w:p>
    <w:p w:rsidR="0096431C" w:rsidRDefault="0096431C" w:rsidP="00867DF4">
      <w:pPr>
        <w:spacing w:after="0" w:line="360" w:lineRule="auto"/>
        <w:ind w:firstLine="360"/>
        <w:jc w:val="both"/>
        <w:rPr>
          <w:rFonts w:asciiTheme="majorBidi" w:hAnsiTheme="majorBidi" w:cstheme="majorBidi"/>
          <w:sz w:val="24"/>
          <w:szCs w:val="24"/>
          <w:lang w:val="id-ID"/>
        </w:rPr>
      </w:pPr>
      <w:r w:rsidRPr="0096431C">
        <w:rPr>
          <w:rFonts w:asciiTheme="majorBidi" w:hAnsiTheme="majorBidi" w:cstheme="majorBidi"/>
          <w:sz w:val="24"/>
          <w:szCs w:val="24"/>
          <w:lang w:val="id-ID"/>
        </w:rPr>
        <w:t xml:space="preserve">Lembaga Keuangan Mikro Syariah (LKMS) </w:t>
      </w:r>
      <w:r>
        <w:rPr>
          <w:rFonts w:asciiTheme="majorBidi" w:hAnsiTheme="majorBidi" w:cstheme="majorBidi"/>
          <w:sz w:val="24"/>
          <w:szCs w:val="24"/>
          <w:lang w:val="id-ID"/>
        </w:rPr>
        <w:t>di Indonesia dikenal</w:t>
      </w:r>
      <w:r w:rsidRPr="0096431C">
        <w:rPr>
          <w:rFonts w:asciiTheme="majorBidi" w:hAnsiTheme="majorBidi" w:cstheme="majorBidi"/>
          <w:sz w:val="24"/>
          <w:szCs w:val="24"/>
          <w:lang w:val="id-ID"/>
        </w:rPr>
        <w:t xml:space="preserve"> dengan Baitul Maal Wat Tamwil (BMT)</w:t>
      </w:r>
      <w:r>
        <w:rPr>
          <w:rFonts w:asciiTheme="majorBidi" w:hAnsiTheme="majorBidi" w:cstheme="majorBidi"/>
          <w:sz w:val="24"/>
          <w:szCs w:val="24"/>
          <w:lang w:val="id-ID"/>
        </w:rPr>
        <w:t xml:space="preserve"> menjalankan fungsinya sebagai lembaga intermediare yang menghimpun dana dari masyarakat (anggota) dan menyalurkannya dalam bentuk pembiayaan. Sebagai lembaga intermediare, LKMS harus bisa mengelola risiko yang terukur untuk menjaga prinsip prudensial (kea</w:t>
      </w:r>
      <w:r w:rsidR="003F58E6">
        <w:rPr>
          <w:rFonts w:asciiTheme="majorBidi" w:hAnsiTheme="majorBidi" w:cstheme="majorBidi"/>
          <w:sz w:val="24"/>
          <w:szCs w:val="24"/>
          <w:lang w:val="id-ID"/>
        </w:rPr>
        <w:t>manan)</w:t>
      </w:r>
      <w:r>
        <w:rPr>
          <w:rFonts w:asciiTheme="majorBidi" w:hAnsiTheme="majorBidi" w:cstheme="majorBidi"/>
          <w:sz w:val="24"/>
          <w:szCs w:val="24"/>
          <w:lang w:val="id-ID"/>
        </w:rPr>
        <w:t xml:space="preserve"> </w:t>
      </w:r>
      <w:r w:rsidR="003F58E6">
        <w:rPr>
          <w:rFonts w:asciiTheme="majorBidi" w:hAnsiTheme="majorBidi" w:cstheme="majorBidi"/>
          <w:sz w:val="24"/>
          <w:szCs w:val="24"/>
          <w:lang w:val="id-ID"/>
        </w:rPr>
        <w:t>operasionalnya untuk</w:t>
      </w:r>
      <w:r w:rsidR="005E2507">
        <w:rPr>
          <w:rFonts w:asciiTheme="majorBidi" w:hAnsiTheme="majorBidi" w:cstheme="majorBidi"/>
          <w:sz w:val="24"/>
          <w:szCs w:val="24"/>
          <w:lang w:val="id-ID"/>
        </w:rPr>
        <w:t xml:space="preserve"> menumbuhkan kepercayaan masyarakat.</w:t>
      </w:r>
      <w:r w:rsidR="00867DF4">
        <w:rPr>
          <w:rFonts w:asciiTheme="majorBidi" w:hAnsiTheme="majorBidi" w:cstheme="majorBidi"/>
          <w:sz w:val="24"/>
          <w:szCs w:val="24"/>
          <w:lang w:val="id-ID"/>
        </w:rPr>
        <w:t xml:space="preserve"> Dalam kerangka menjaga kepercayaan masyarakat dan usaha memperoleh pendapatan agar keberlangsungan hidup terus tumbuh </w:t>
      </w:r>
      <w:r w:rsidR="00867DF4" w:rsidRPr="00867DF4">
        <w:rPr>
          <w:rFonts w:asciiTheme="majorBidi" w:hAnsiTheme="majorBidi" w:cstheme="majorBidi"/>
          <w:i/>
          <w:iCs/>
          <w:sz w:val="24"/>
          <w:szCs w:val="24"/>
          <w:lang w:val="id-ID"/>
        </w:rPr>
        <w:t>(sustainable growth),</w:t>
      </w:r>
      <w:r w:rsidR="003F58E6">
        <w:rPr>
          <w:rFonts w:asciiTheme="majorBidi" w:hAnsiTheme="majorBidi" w:cstheme="majorBidi"/>
          <w:sz w:val="24"/>
          <w:szCs w:val="24"/>
          <w:lang w:val="id-ID"/>
        </w:rPr>
        <w:t xml:space="preserve"> LKMS harus cermat</w:t>
      </w:r>
      <w:r w:rsidR="00867DF4">
        <w:rPr>
          <w:rFonts w:asciiTheme="majorBidi" w:hAnsiTheme="majorBidi" w:cstheme="majorBidi"/>
          <w:sz w:val="24"/>
          <w:szCs w:val="24"/>
          <w:lang w:val="id-ID"/>
        </w:rPr>
        <w:t xml:space="preserve"> dalam membuat produk, baik produk tabungan di sisi pasiva maupun produk pembiayaan di</w:t>
      </w:r>
      <w:r w:rsidR="003F58E6" w:rsidRPr="009C7500">
        <w:rPr>
          <w:rFonts w:asciiTheme="majorBidi" w:hAnsiTheme="majorBidi" w:cstheme="majorBidi"/>
          <w:sz w:val="24"/>
          <w:szCs w:val="24"/>
          <w:lang w:val="id-ID"/>
        </w:rPr>
        <w:t xml:space="preserve"> </w:t>
      </w:r>
      <w:r w:rsidR="00867DF4">
        <w:rPr>
          <w:rFonts w:asciiTheme="majorBidi" w:hAnsiTheme="majorBidi" w:cstheme="majorBidi"/>
          <w:sz w:val="24"/>
          <w:szCs w:val="24"/>
          <w:lang w:val="id-ID"/>
        </w:rPr>
        <w:t>sisi aktiva.</w:t>
      </w:r>
    </w:p>
    <w:p w:rsidR="00867DF4" w:rsidRDefault="00867DF4" w:rsidP="00867DF4">
      <w:pPr>
        <w:spacing w:after="0" w:line="360" w:lineRule="auto"/>
        <w:ind w:firstLine="360"/>
        <w:jc w:val="both"/>
        <w:rPr>
          <w:rFonts w:asciiTheme="majorBidi" w:hAnsiTheme="majorBidi" w:cstheme="majorBidi"/>
          <w:sz w:val="24"/>
          <w:szCs w:val="24"/>
          <w:lang w:val="id-ID"/>
        </w:rPr>
      </w:pPr>
      <w:r w:rsidRPr="003F58E6">
        <w:rPr>
          <w:rFonts w:asciiTheme="majorBidi" w:hAnsiTheme="majorBidi" w:cstheme="majorBidi"/>
          <w:i/>
          <w:sz w:val="24"/>
          <w:szCs w:val="24"/>
          <w:lang w:val="id-ID"/>
        </w:rPr>
        <w:t xml:space="preserve">Rahn </w:t>
      </w:r>
      <w:r w:rsidRPr="007C1350">
        <w:rPr>
          <w:rFonts w:asciiTheme="majorBidi" w:hAnsiTheme="majorBidi" w:cstheme="majorBidi"/>
          <w:sz w:val="24"/>
          <w:szCs w:val="24"/>
          <w:lang w:val="id-ID"/>
        </w:rPr>
        <w:t>atau gadai</w:t>
      </w:r>
      <w:r w:rsidR="003F58E6" w:rsidRPr="009C7500">
        <w:rPr>
          <w:rFonts w:asciiTheme="majorBidi" w:hAnsiTheme="majorBidi" w:cstheme="majorBidi"/>
          <w:sz w:val="24"/>
          <w:szCs w:val="24"/>
          <w:lang w:val="id-ID"/>
        </w:rPr>
        <w:t xml:space="preserve">, </w:t>
      </w:r>
      <w:r w:rsidRPr="007C1350">
        <w:rPr>
          <w:rFonts w:asciiTheme="majorBidi" w:hAnsiTheme="majorBidi" w:cstheme="majorBidi"/>
          <w:sz w:val="24"/>
          <w:szCs w:val="24"/>
          <w:lang w:val="id-ID"/>
        </w:rPr>
        <w:t xml:space="preserve"> </w:t>
      </w:r>
      <w:r w:rsidRPr="007C1350">
        <w:rPr>
          <w:rFonts w:asciiTheme="majorBidi" w:hAnsiTheme="majorBidi" w:cstheme="majorBidi"/>
          <w:i/>
          <w:iCs/>
          <w:sz w:val="24"/>
          <w:szCs w:val="24"/>
          <w:lang w:val="id-ID"/>
        </w:rPr>
        <w:t xml:space="preserve">pand </w:t>
      </w:r>
      <w:r w:rsidR="003F58E6">
        <w:rPr>
          <w:rFonts w:asciiTheme="majorBidi" w:hAnsiTheme="majorBidi" w:cstheme="majorBidi"/>
          <w:sz w:val="24"/>
          <w:szCs w:val="24"/>
          <w:lang w:val="id-ID"/>
        </w:rPr>
        <w:t>(B</w:t>
      </w:r>
      <w:r w:rsidRPr="007C1350">
        <w:rPr>
          <w:rFonts w:asciiTheme="majorBidi" w:hAnsiTheme="majorBidi" w:cstheme="majorBidi"/>
          <w:sz w:val="24"/>
          <w:szCs w:val="24"/>
          <w:lang w:val="id-ID"/>
        </w:rPr>
        <w:t xml:space="preserve">elanda) atau </w:t>
      </w:r>
      <w:r w:rsidRPr="007C1350">
        <w:rPr>
          <w:rFonts w:asciiTheme="majorBidi" w:hAnsiTheme="majorBidi" w:cstheme="majorBidi"/>
          <w:i/>
          <w:iCs/>
          <w:sz w:val="24"/>
          <w:szCs w:val="24"/>
          <w:lang w:val="id-ID"/>
        </w:rPr>
        <w:t xml:space="preserve">pledge atau pawn </w:t>
      </w:r>
      <w:r w:rsidR="003F58E6">
        <w:rPr>
          <w:rFonts w:asciiTheme="majorBidi" w:hAnsiTheme="majorBidi" w:cstheme="majorBidi"/>
          <w:sz w:val="24"/>
          <w:szCs w:val="24"/>
          <w:lang w:val="id-ID"/>
        </w:rPr>
        <w:t>(</w:t>
      </w:r>
      <w:r w:rsidRPr="007C1350">
        <w:rPr>
          <w:rFonts w:asciiTheme="majorBidi" w:hAnsiTheme="majorBidi" w:cstheme="majorBidi"/>
          <w:sz w:val="24"/>
          <w:szCs w:val="24"/>
          <w:lang w:val="id-ID"/>
        </w:rPr>
        <w:t xml:space="preserve">Inggris) </w:t>
      </w:r>
      <w:r w:rsidR="007C1350" w:rsidRPr="007C1350">
        <w:rPr>
          <w:rFonts w:asciiTheme="majorBidi" w:hAnsiTheme="majorBidi" w:cstheme="majorBidi"/>
          <w:sz w:val="24"/>
          <w:szCs w:val="24"/>
          <w:lang w:val="id-ID"/>
        </w:rPr>
        <w:t xml:space="preserve"> merupakan </w:t>
      </w:r>
      <w:r w:rsidR="007C1350">
        <w:rPr>
          <w:rFonts w:asciiTheme="majorBidi" w:hAnsiTheme="majorBidi" w:cstheme="majorBidi"/>
          <w:sz w:val="24"/>
          <w:szCs w:val="24"/>
          <w:lang w:val="id-ID"/>
        </w:rPr>
        <w:t xml:space="preserve"> hak yang diperoleh</w:t>
      </w:r>
      <w:r w:rsidRPr="007C1350">
        <w:rPr>
          <w:rFonts w:asciiTheme="majorBidi" w:hAnsiTheme="majorBidi" w:cstheme="majorBidi"/>
          <w:sz w:val="24"/>
          <w:szCs w:val="24"/>
          <w:lang w:val="id-ID"/>
        </w:rPr>
        <w:t xml:space="preserve"> kreditur </w:t>
      </w:r>
      <w:r w:rsidR="007C1350">
        <w:rPr>
          <w:rFonts w:asciiTheme="majorBidi" w:hAnsiTheme="majorBidi" w:cstheme="majorBidi"/>
          <w:sz w:val="24"/>
          <w:szCs w:val="24"/>
          <w:lang w:val="id-ID"/>
        </w:rPr>
        <w:t xml:space="preserve">atau nasabah </w:t>
      </w:r>
      <w:r w:rsidRPr="007C1350">
        <w:rPr>
          <w:rFonts w:asciiTheme="majorBidi" w:hAnsiTheme="majorBidi" w:cstheme="majorBidi"/>
          <w:sz w:val="24"/>
          <w:szCs w:val="24"/>
          <w:lang w:val="id-ID"/>
        </w:rPr>
        <w:t>a</w:t>
      </w:r>
      <w:r w:rsidR="007C1350">
        <w:rPr>
          <w:rFonts w:asciiTheme="majorBidi" w:hAnsiTheme="majorBidi" w:cstheme="majorBidi"/>
          <w:sz w:val="24"/>
          <w:szCs w:val="24"/>
          <w:lang w:val="id-ID"/>
        </w:rPr>
        <w:t>tas</w:t>
      </w:r>
      <w:r w:rsidRPr="007C1350">
        <w:rPr>
          <w:rFonts w:asciiTheme="majorBidi" w:hAnsiTheme="majorBidi" w:cstheme="majorBidi"/>
          <w:sz w:val="24"/>
          <w:szCs w:val="24"/>
          <w:lang w:val="id-ID"/>
        </w:rPr>
        <w:t xml:space="preserve"> barang bergerak</w:t>
      </w:r>
      <w:r w:rsidR="007C1350">
        <w:rPr>
          <w:rFonts w:asciiTheme="majorBidi" w:hAnsiTheme="majorBidi" w:cstheme="majorBidi"/>
          <w:sz w:val="24"/>
          <w:szCs w:val="24"/>
          <w:lang w:val="id-ID"/>
        </w:rPr>
        <w:t xml:space="preserve"> miliknya yang diserahkan kepada debitur (lembaga/pegadaian) yang memberikan kekuasaan kepada</w:t>
      </w:r>
      <w:r w:rsidRPr="007C1350">
        <w:rPr>
          <w:rFonts w:asciiTheme="majorBidi" w:hAnsiTheme="majorBidi" w:cstheme="majorBidi"/>
          <w:sz w:val="24"/>
          <w:szCs w:val="24"/>
          <w:lang w:val="id-ID"/>
        </w:rPr>
        <w:t xml:space="preserve"> kreditu</w:t>
      </w:r>
      <w:r w:rsidR="007C1350">
        <w:rPr>
          <w:rFonts w:asciiTheme="majorBidi" w:hAnsiTheme="majorBidi" w:cstheme="majorBidi"/>
          <w:sz w:val="24"/>
          <w:szCs w:val="24"/>
          <w:lang w:val="id-ID"/>
        </w:rPr>
        <w:t>r untuk melunasi barang tersebut dan mempunyai hak untuk</w:t>
      </w:r>
      <w:r w:rsidRPr="007C1350">
        <w:rPr>
          <w:rFonts w:asciiTheme="majorBidi" w:hAnsiTheme="majorBidi" w:cstheme="majorBidi"/>
          <w:sz w:val="24"/>
          <w:szCs w:val="24"/>
          <w:lang w:val="id-ID"/>
        </w:rPr>
        <w:t xml:space="preserve"> didahulukan daripada para penagih lainnya</w:t>
      </w:r>
      <w:r w:rsidR="007C1350">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782464077"/>
          <w:citation/>
        </w:sdtPr>
        <w:sdtEndPr/>
        <w:sdtContent>
          <w:r w:rsidR="007C1350">
            <w:rPr>
              <w:rFonts w:asciiTheme="majorBidi" w:hAnsiTheme="majorBidi" w:cstheme="majorBidi"/>
              <w:sz w:val="24"/>
              <w:szCs w:val="24"/>
              <w:lang w:val="id-ID"/>
            </w:rPr>
            <w:fldChar w:fldCharType="begin"/>
          </w:r>
          <w:r w:rsidR="007C1350">
            <w:rPr>
              <w:rFonts w:asciiTheme="majorBidi" w:hAnsiTheme="majorBidi" w:cstheme="majorBidi"/>
              <w:sz w:val="24"/>
              <w:szCs w:val="24"/>
              <w:lang w:val="id-ID"/>
            </w:rPr>
            <w:instrText xml:space="preserve"> CITATION JCT07 \l 1057 </w:instrText>
          </w:r>
          <w:r w:rsidR="007C1350">
            <w:rPr>
              <w:rFonts w:asciiTheme="majorBidi" w:hAnsiTheme="majorBidi" w:cstheme="majorBidi"/>
              <w:sz w:val="24"/>
              <w:szCs w:val="24"/>
              <w:lang w:val="id-ID"/>
            </w:rPr>
            <w:fldChar w:fldCharType="separate"/>
          </w:r>
          <w:r w:rsidR="00506373" w:rsidRPr="00506373">
            <w:rPr>
              <w:rFonts w:asciiTheme="majorBidi" w:hAnsiTheme="majorBidi" w:cstheme="majorBidi"/>
              <w:noProof/>
              <w:sz w:val="24"/>
              <w:szCs w:val="24"/>
              <w:lang w:val="id-ID"/>
            </w:rPr>
            <w:t>(Simorangkir, 2007)</w:t>
          </w:r>
          <w:r w:rsidR="007C1350">
            <w:rPr>
              <w:rFonts w:asciiTheme="majorBidi" w:hAnsiTheme="majorBidi" w:cstheme="majorBidi"/>
              <w:sz w:val="24"/>
              <w:szCs w:val="24"/>
              <w:lang w:val="id-ID"/>
            </w:rPr>
            <w:fldChar w:fldCharType="end"/>
          </w:r>
        </w:sdtContent>
      </w:sdt>
      <w:r w:rsidR="007C1350">
        <w:rPr>
          <w:rFonts w:asciiTheme="majorBidi" w:hAnsiTheme="majorBidi" w:cstheme="majorBidi"/>
          <w:sz w:val="24"/>
          <w:szCs w:val="24"/>
          <w:lang w:val="id-ID"/>
        </w:rPr>
        <w:t>. Bagi LKMS, akad ini adalah akad yang memiliki tingkat keamanan atau tingkat pengembalian kembali yang tinggi dengan risiko yang sangat rendah. Karena barang bergerak yang likuid milik nasabah sebagai jaminan, artinya bila terjadi wanprestasi oleh nasabah, LKMS tinggal melakukan eksekusi atau pinalti atas barang yang dijaminkannya.</w:t>
      </w:r>
    </w:p>
    <w:p w:rsidR="00834D74" w:rsidRDefault="00834D74" w:rsidP="00867DF4">
      <w:pPr>
        <w:spacing w:after="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Rahn pada Lembaga Keuangan Syariah berbeda dengan gadai pada lembaga konvensional, karena gadai pada lembaga konvensional berbasis bunga yang dilarang dalam Islam</w:t>
      </w:r>
      <w:r w:rsidR="003F58E6" w:rsidRPr="009C7500">
        <w:rPr>
          <w:rFonts w:asciiTheme="majorBidi" w:hAnsiTheme="majorBidi" w:cstheme="majorBidi"/>
          <w:sz w:val="24"/>
          <w:szCs w:val="24"/>
          <w:lang w:val="id-ID"/>
        </w:rPr>
        <w:t xml:space="preserve"> </w:t>
      </w:r>
      <w:sdt>
        <w:sdtPr>
          <w:rPr>
            <w:rFonts w:asciiTheme="majorBidi" w:hAnsiTheme="majorBidi" w:cstheme="majorBidi"/>
            <w:sz w:val="24"/>
            <w:szCs w:val="24"/>
          </w:rPr>
          <w:id w:val="-661929691"/>
          <w:citation/>
        </w:sdtPr>
        <w:sdtEndPr/>
        <w:sdtContent>
          <w:r w:rsidR="003F58E6">
            <w:rPr>
              <w:rFonts w:asciiTheme="majorBidi" w:hAnsiTheme="majorBidi" w:cstheme="majorBidi"/>
              <w:sz w:val="24"/>
              <w:szCs w:val="24"/>
            </w:rPr>
            <w:fldChar w:fldCharType="begin"/>
          </w:r>
          <w:r w:rsidR="00122EDB" w:rsidRPr="009C7500">
            <w:rPr>
              <w:rFonts w:asciiTheme="majorBidi" w:hAnsiTheme="majorBidi" w:cstheme="majorBidi"/>
              <w:sz w:val="24"/>
              <w:szCs w:val="24"/>
              <w:lang w:val="id-ID"/>
            </w:rPr>
            <w:instrText xml:space="preserve">CITATION Aha \l 1033 </w:instrText>
          </w:r>
          <w:r w:rsidR="003F58E6">
            <w:rPr>
              <w:rFonts w:asciiTheme="majorBidi" w:hAnsiTheme="majorBidi" w:cstheme="majorBidi"/>
              <w:sz w:val="24"/>
              <w:szCs w:val="24"/>
            </w:rPr>
            <w:fldChar w:fldCharType="separate"/>
          </w:r>
          <w:r w:rsidR="00506373" w:rsidRPr="00B72FF7">
            <w:rPr>
              <w:rFonts w:asciiTheme="majorBidi" w:hAnsiTheme="majorBidi" w:cstheme="majorBidi"/>
              <w:noProof/>
              <w:sz w:val="24"/>
              <w:szCs w:val="24"/>
              <w:lang w:val="id-ID"/>
            </w:rPr>
            <w:t>(Meera, 2006)</w:t>
          </w:r>
          <w:r w:rsidR="003F58E6">
            <w:rPr>
              <w:rFonts w:asciiTheme="majorBidi" w:hAnsiTheme="majorBidi" w:cstheme="majorBidi"/>
              <w:sz w:val="24"/>
              <w:szCs w:val="24"/>
            </w:rPr>
            <w:fldChar w:fldCharType="end"/>
          </w:r>
        </w:sdtContent>
      </w:sdt>
      <w:r w:rsidR="008F5CD9" w:rsidRPr="00A90A4C">
        <w:rPr>
          <w:rFonts w:asciiTheme="majorBidi" w:hAnsiTheme="majorBidi" w:cstheme="majorBidi"/>
          <w:sz w:val="24"/>
          <w:szCs w:val="24"/>
          <w:lang w:val="id-ID"/>
        </w:rPr>
        <w:t>,</w:t>
      </w:r>
      <w:r w:rsidR="0017661C" w:rsidRPr="00A90A4C">
        <w:rPr>
          <w:rFonts w:asciiTheme="majorBidi" w:hAnsiTheme="majorBidi" w:cstheme="majorBidi"/>
          <w:sz w:val="24"/>
          <w:szCs w:val="24"/>
          <w:lang w:val="id-ID"/>
        </w:rPr>
        <w:t xml:space="preserve"> </w:t>
      </w:r>
      <w:sdt>
        <w:sdtPr>
          <w:rPr>
            <w:rFonts w:asciiTheme="majorBidi" w:hAnsiTheme="majorBidi" w:cstheme="majorBidi"/>
            <w:sz w:val="24"/>
            <w:szCs w:val="24"/>
          </w:rPr>
          <w:id w:val="1900023442"/>
          <w:citation/>
        </w:sdtPr>
        <w:sdtEndPr/>
        <w:sdtContent>
          <w:r w:rsidR="00AA7899">
            <w:rPr>
              <w:rFonts w:asciiTheme="majorBidi" w:hAnsiTheme="majorBidi" w:cstheme="majorBidi"/>
              <w:sz w:val="24"/>
              <w:szCs w:val="24"/>
            </w:rPr>
            <w:fldChar w:fldCharType="begin"/>
          </w:r>
          <w:r w:rsidR="008F5CD9" w:rsidRPr="00A90A4C">
            <w:rPr>
              <w:rFonts w:asciiTheme="majorBidi" w:hAnsiTheme="majorBidi" w:cstheme="majorBidi"/>
              <w:sz w:val="24"/>
              <w:szCs w:val="24"/>
              <w:lang w:val="id-ID"/>
            </w:rPr>
            <w:instrText xml:space="preserve">CITATION Rah15 \l 1033 </w:instrText>
          </w:r>
          <w:r w:rsidR="00AA7899">
            <w:rPr>
              <w:rFonts w:asciiTheme="majorBidi" w:hAnsiTheme="majorBidi" w:cstheme="majorBidi"/>
              <w:sz w:val="24"/>
              <w:szCs w:val="24"/>
            </w:rPr>
            <w:fldChar w:fldCharType="separate"/>
          </w:r>
          <w:r w:rsidR="00506373" w:rsidRPr="00B72FF7">
            <w:rPr>
              <w:rFonts w:asciiTheme="majorBidi" w:hAnsiTheme="majorBidi" w:cstheme="majorBidi"/>
              <w:noProof/>
              <w:sz w:val="24"/>
              <w:szCs w:val="24"/>
              <w:lang w:val="id-ID"/>
            </w:rPr>
            <w:t>(Koe &amp; Abdul Rahman, 2015)</w:t>
          </w:r>
          <w:r w:rsidR="00AA7899">
            <w:rPr>
              <w:rFonts w:asciiTheme="majorBidi" w:hAnsiTheme="majorBidi" w:cstheme="majorBidi"/>
              <w:sz w:val="24"/>
              <w:szCs w:val="24"/>
            </w:rPr>
            <w:fldChar w:fldCharType="end"/>
          </w:r>
        </w:sdtContent>
      </w:sdt>
      <w:r>
        <w:rPr>
          <w:rFonts w:asciiTheme="majorBidi" w:hAnsiTheme="majorBidi" w:cstheme="majorBidi"/>
          <w:sz w:val="24"/>
          <w:szCs w:val="24"/>
          <w:lang w:val="id-ID"/>
        </w:rPr>
        <w:t xml:space="preserve">, yang motivasinya semata-mata menperoleh keuntungan dengan memanfaatkan masyarakat berpenghasilan rendah yang rentan dengan krisis keuangan. Hal ini berbeda dengan Lembaga Keuangan Syariah yang mempunyai misi sosial, spiritual berdasarkan </w:t>
      </w:r>
      <w:r w:rsidR="0039605C">
        <w:rPr>
          <w:rFonts w:asciiTheme="majorBidi" w:hAnsiTheme="majorBidi" w:cstheme="majorBidi"/>
          <w:i/>
          <w:iCs/>
          <w:sz w:val="24"/>
          <w:szCs w:val="24"/>
          <w:lang w:val="id-ID"/>
        </w:rPr>
        <w:t>maqa</w:t>
      </w:r>
      <w:r w:rsidR="00982289" w:rsidRPr="00982289">
        <w:rPr>
          <w:rFonts w:asciiTheme="majorBidi" w:hAnsiTheme="majorBidi" w:cstheme="majorBidi"/>
          <w:i/>
          <w:iCs/>
          <w:sz w:val="24"/>
          <w:szCs w:val="24"/>
          <w:lang w:val="id-ID"/>
        </w:rPr>
        <w:t>shid syariah</w:t>
      </w:r>
      <w:r w:rsidR="00982289">
        <w:rPr>
          <w:rFonts w:asciiTheme="majorBidi" w:hAnsiTheme="majorBidi" w:cstheme="majorBidi"/>
          <w:sz w:val="24"/>
          <w:szCs w:val="24"/>
          <w:lang w:val="id-ID"/>
        </w:rPr>
        <w:t>.</w:t>
      </w:r>
      <w:r>
        <w:rPr>
          <w:rFonts w:asciiTheme="majorBidi" w:hAnsiTheme="majorBidi" w:cstheme="majorBidi"/>
          <w:sz w:val="24"/>
          <w:szCs w:val="24"/>
          <w:lang w:val="id-ID"/>
        </w:rPr>
        <w:t xml:space="preserve"> </w:t>
      </w:r>
    </w:p>
    <w:p w:rsidR="00647FD9" w:rsidRDefault="00647FD9" w:rsidP="00867DF4">
      <w:pPr>
        <w:spacing w:after="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Di Kabupaten Jepara, BMT Mitra Muamalah telah menjalankan produk Rahn </w:t>
      </w:r>
      <w:r w:rsidR="004F1122">
        <w:rPr>
          <w:rFonts w:asciiTheme="majorBidi" w:hAnsiTheme="majorBidi" w:cstheme="majorBidi"/>
          <w:sz w:val="24"/>
          <w:szCs w:val="24"/>
        </w:rPr>
        <w:t xml:space="preserve">(Gadai Emas) </w:t>
      </w:r>
      <w:r w:rsidR="00021FF5">
        <w:rPr>
          <w:rFonts w:asciiTheme="majorBidi" w:hAnsiTheme="majorBidi" w:cstheme="majorBidi"/>
          <w:sz w:val="24"/>
          <w:szCs w:val="24"/>
          <w:lang w:val="id-ID"/>
        </w:rPr>
        <w:t>mulai tahun 2015</w:t>
      </w:r>
      <w:r>
        <w:rPr>
          <w:rFonts w:asciiTheme="majorBidi" w:hAnsiTheme="majorBidi" w:cstheme="majorBidi"/>
          <w:sz w:val="24"/>
          <w:szCs w:val="24"/>
          <w:lang w:val="id-ID"/>
        </w:rPr>
        <w:t xml:space="preserve"> yang lalu. Produk ini direspon masyarakat/anggota dengan berbagai respon yang berbeda, karena bagi BMT Mitra Muamalah produk ini adalah pengalaman yang ba</w:t>
      </w:r>
      <w:r w:rsidR="0039605C">
        <w:rPr>
          <w:rFonts w:asciiTheme="majorBidi" w:hAnsiTheme="majorBidi" w:cstheme="majorBidi"/>
          <w:sz w:val="24"/>
          <w:szCs w:val="24"/>
          <w:lang w:val="id-ID"/>
        </w:rPr>
        <w:t>ru dan diperlukan pengalaman cukup</w:t>
      </w:r>
      <w:r>
        <w:rPr>
          <w:rFonts w:asciiTheme="majorBidi" w:hAnsiTheme="majorBidi" w:cstheme="majorBidi"/>
          <w:sz w:val="24"/>
          <w:szCs w:val="24"/>
          <w:lang w:val="id-ID"/>
        </w:rPr>
        <w:t xml:space="preserve"> layaknya lembaga keuangan lain seperti PT. Pegadaian yang memiliki pengalaman puluhan tahun. </w:t>
      </w:r>
    </w:p>
    <w:p w:rsidR="004F1122" w:rsidRDefault="00127CEF" w:rsidP="009C7500">
      <w:pPr>
        <w:spacing w:after="0" w:line="360" w:lineRule="auto"/>
        <w:ind w:firstLine="360"/>
        <w:jc w:val="both"/>
        <w:rPr>
          <w:rFonts w:ascii="Times New Roman" w:hAnsi="Times New Roman" w:cs="Times New Roman"/>
          <w:sz w:val="24"/>
          <w:szCs w:val="24"/>
          <w:lang w:val="id-ID"/>
        </w:rPr>
      </w:pPr>
      <w:r>
        <w:rPr>
          <w:rFonts w:asciiTheme="majorBidi" w:hAnsiTheme="majorBidi" w:cstheme="majorBidi"/>
          <w:sz w:val="24"/>
          <w:szCs w:val="24"/>
          <w:lang w:val="id-ID"/>
        </w:rPr>
        <w:t>Bagi Lembaga Keuangan Mikro seperti BMT Mitra Muamalah Jepara, pelaksanaan produk Rahn memiliki banyak kendala untuk dijalankan, karena dalam pelaksanaan</w:t>
      </w:r>
      <w:r w:rsidR="009C7500">
        <w:rPr>
          <w:rFonts w:asciiTheme="majorBidi" w:hAnsiTheme="majorBidi" w:cstheme="majorBidi"/>
          <w:sz w:val="24"/>
          <w:szCs w:val="24"/>
          <w:lang w:val="id-ID"/>
        </w:rPr>
        <w:t xml:space="preserve"> akad</w:t>
      </w:r>
      <w:r>
        <w:rPr>
          <w:rFonts w:asciiTheme="majorBidi" w:hAnsiTheme="majorBidi" w:cstheme="majorBidi"/>
          <w:sz w:val="24"/>
          <w:szCs w:val="24"/>
          <w:lang w:val="id-ID"/>
        </w:rPr>
        <w:t xml:space="preserve"> Rahn diperlukan keahlian menaksir barang jaminan, disamping itu BMT harus siap bersaing dengan Lembaga lain yang menjalankan akad serupa dan memiliki sumber daya permodalan serta SDM yang lebih berpengalaman</w:t>
      </w:r>
      <w:r w:rsidR="000E49E2" w:rsidRPr="000E49E2">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557693638"/>
          <w:citation/>
        </w:sdtPr>
        <w:sdtEndPr/>
        <w:sdtContent>
          <w:r w:rsidR="000E49E2">
            <w:rPr>
              <w:rFonts w:asciiTheme="majorBidi" w:hAnsiTheme="majorBidi" w:cstheme="majorBidi"/>
              <w:sz w:val="24"/>
              <w:szCs w:val="24"/>
              <w:lang w:val="id-ID"/>
            </w:rPr>
            <w:fldChar w:fldCharType="begin"/>
          </w:r>
          <w:r w:rsidR="00EC28A5">
            <w:rPr>
              <w:rFonts w:asciiTheme="majorBidi" w:hAnsiTheme="majorBidi" w:cstheme="majorBidi"/>
              <w:sz w:val="24"/>
              <w:szCs w:val="24"/>
              <w:lang w:val="id-ID"/>
            </w:rPr>
            <w:instrText xml:space="preserve">CITATION Muh12 \l 1033 </w:instrText>
          </w:r>
          <w:r w:rsidR="000E49E2">
            <w:rPr>
              <w:rFonts w:asciiTheme="majorBidi" w:hAnsiTheme="majorBidi" w:cstheme="majorBidi"/>
              <w:sz w:val="24"/>
              <w:szCs w:val="24"/>
              <w:lang w:val="id-ID"/>
            </w:rPr>
            <w:fldChar w:fldCharType="separate"/>
          </w:r>
          <w:r w:rsidR="00506373" w:rsidRPr="00506373">
            <w:rPr>
              <w:rFonts w:asciiTheme="majorBidi" w:hAnsiTheme="majorBidi" w:cstheme="majorBidi"/>
              <w:noProof/>
              <w:sz w:val="24"/>
              <w:szCs w:val="24"/>
              <w:lang w:val="id-ID"/>
            </w:rPr>
            <w:t>(Abdul Khir, Badri, &amp; Hussaen, 2012)</w:t>
          </w:r>
          <w:r w:rsidR="000E49E2">
            <w:rPr>
              <w:rFonts w:asciiTheme="majorBidi" w:hAnsiTheme="majorBidi" w:cstheme="majorBidi"/>
              <w:sz w:val="24"/>
              <w:szCs w:val="24"/>
              <w:lang w:val="id-ID"/>
            </w:rPr>
            <w:fldChar w:fldCharType="end"/>
          </w:r>
        </w:sdtContent>
      </w:sdt>
      <w:r>
        <w:rPr>
          <w:rFonts w:asciiTheme="majorBidi" w:hAnsiTheme="majorBidi" w:cstheme="majorBidi"/>
          <w:sz w:val="24"/>
          <w:szCs w:val="24"/>
          <w:lang w:val="id-ID"/>
        </w:rPr>
        <w:t xml:space="preserve">. Kepatuhan terhadap </w:t>
      </w:r>
      <w:r>
        <w:rPr>
          <w:rFonts w:asciiTheme="majorBidi" w:hAnsiTheme="majorBidi" w:cstheme="majorBidi"/>
          <w:sz w:val="24"/>
          <w:szCs w:val="24"/>
          <w:lang w:val="id-ID"/>
        </w:rPr>
        <w:lastRenderedPageBreak/>
        <w:t>prinsip-prinsip syariah dalam akad Rahn menjadi kendala tersendiri bagi BMT yang belum memiliki pengalaman.</w:t>
      </w:r>
      <w:r w:rsidR="000E49E2">
        <w:rPr>
          <w:rFonts w:asciiTheme="majorBidi" w:hAnsiTheme="majorBidi" w:cstheme="majorBidi"/>
          <w:sz w:val="24"/>
          <w:szCs w:val="24"/>
          <w:lang w:val="id-ID"/>
        </w:rPr>
        <w:t xml:space="preserve"> </w:t>
      </w:r>
    </w:p>
    <w:p w:rsidR="000051C0" w:rsidRDefault="007D5436" w:rsidP="00EE5ACB">
      <w:pPr>
        <w:pStyle w:val="Heading1"/>
      </w:pPr>
      <w:r>
        <w:t>TUJUAN DAN METODE PENELITIAN</w:t>
      </w:r>
    </w:p>
    <w:p w:rsidR="000051C0" w:rsidRDefault="000051C0" w:rsidP="000051C0">
      <w:pPr>
        <w:spacing w:after="0" w:line="360" w:lineRule="auto"/>
        <w:ind w:firstLine="360"/>
        <w:jc w:val="both"/>
        <w:rPr>
          <w:rFonts w:ascii="Times New Roman" w:hAnsi="Times New Roman" w:cs="Times New Roman"/>
          <w:sz w:val="24"/>
          <w:szCs w:val="24"/>
          <w:lang w:val="id-ID"/>
        </w:rPr>
      </w:pPr>
      <w:r>
        <w:rPr>
          <w:rFonts w:asciiTheme="majorBidi" w:hAnsiTheme="majorBidi" w:cstheme="majorBidi"/>
          <w:sz w:val="24"/>
          <w:szCs w:val="24"/>
        </w:rPr>
        <w:t xml:space="preserve">BMT sebagai lembaga keuangan yang memiliki misi social selain misi bisnis untuk mendapatkan keuntungan agar kelangsungan bisnisnya dapat berjalan, maka Akad Rahn dapat menjadi instrument yang tepat. Namun dalam pelaksanaannya, BMT harus menjaga kepatuhan syariah dan prudensial bisnis. </w:t>
      </w:r>
      <w:r>
        <w:rPr>
          <w:rFonts w:asciiTheme="majorBidi" w:hAnsiTheme="majorBidi" w:cstheme="majorBidi"/>
          <w:sz w:val="24"/>
          <w:szCs w:val="24"/>
          <w:lang w:val="id-ID"/>
        </w:rPr>
        <w:t xml:space="preserve">Maka tujuan dari penulisan artikel ini adalah, </w:t>
      </w:r>
      <w:r w:rsidRPr="009C7500">
        <w:rPr>
          <w:rFonts w:asciiTheme="majorBidi" w:hAnsiTheme="majorBidi" w:cstheme="majorBidi"/>
          <w:i/>
          <w:iCs/>
          <w:sz w:val="24"/>
          <w:szCs w:val="24"/>
          <w:lang w:val="id-ID"/>
        </w:rPr>
        <w:t>pertama</w:t>
      </w:r>
      <w:r>
        <w:rPr>
          <w:rFonts w:asciiTheme="majorBidi" w:hAnsiTheme="majorBidi" w:cstheme="majorBidi"/>
          <w:sz w:val="24"/>
          <w:szCs w:val="24"/>
          <w:lang w:val="id-ID"/>
        </w:rPr>
        <w:t>; m</w:t>
      </w:r>
      <w:r w:rsidRPr="009C7500">
        <w:rPr>
          <w:rFonts w:ascii="Times New Roman" w:hAnsi="Times New Roman" w:cs="Times New Roman"/>
          <w:sz w:val="24"/>
          <w:szCs w:val="24"/>
          <w:lang w:val="id-ID"/>
        </w:rPr>
        <w:t>enjalaskan pelaksanaan Rahn (Gadai Emas) di BMT Mitra Muamalah Jepara</w:t>
      </w:r>
      <w:r>
        <w:rPr>
          <w:rFonts w:ascii="Times New Roman" w:hAnsi="Times New Roman" w:cs="Times New Roman"/>
          <w:sz w:val="24"/>
          <w:szCs w:val="24"/>
          <w:lang w:val="id-ID"/>
        </w:rPr>
        <w:t>,</w:t>
      </w:r>
      <w:r w:rsidRPr="009C7500">
        <w:rPr>
          <w:rFonts w:ascii="Times New Roman" w:hAnsi="Times New Roman" w:cs="Times New Roman"/>
          <w:i/>
          <w:iCs/>
          <w:sz w:val="24"/>
          <w:szCs w:val="24"/>
          <w:lang w:val="id-ID"/>
        </w:rPr>
        <w:t xml:space="preserve"> kedua</w:t>
      </w:r>
      <w:r>
        <w:rPr>
          <w:rFonts w:ascii="Times New Roman" w:hAnsi="Times New Roman" w:cs="Times New Roman"/>
          <w:sz w:val="24"/>
          <w:szCs w:val="24"/>
          <w:lang w:val="id-ID"/>
        </w:rPr>
        <w:t xml:space="preserve"> ; menganalisis Kepatuhan</w:t>
      </w:r>
      <w:r w:rsidRPr="009C7500">
        <w:rPr>
          <w:rFonts w:ascii="Times New Roman" w:hAnsi="Times New Roman" w:cs="Times New Roman"/>
          <w:sz w:val="24"/>
          <w:szCs w:val="24"/>
          <w:lang w:val="id-ID"/>
        </w:rPr>
        <w:t xml:space="preserve"> Syariah (Shariah Compliance</w:t>
      </w:r>
      <w:r>
        <w:rPr>
          <w:rFonts w:ascii="Times New Roman" w:hAnsi="Times New Roman" w:cs="Times New Roman"/>
          <w:sz w:val="24"/>
          <w:szCs w:val="24"/>
          <w:lang w:val="id-ID"/>
        </w:rPr>
        <w:t>) akad Rahn</w:t>
      </w:r>
      <w:r w:rsidRPr="009C7500">
        <w:rPr>
          <w:rFonts w:ascii="Times New Roman" w:hAnsi="Times New Roman" w:cs="Times New Roman"/>
          <w:sz w:val="24"/>
          <w:szCs w:val="24"/>
          <w:lang w:val="id-ID"/>
        </w:rPr>
        <w:t xml:space="preserve"> BMT Mitra Muamalah Jepara</w:t>
      </w:r>
      <w:r>
        <w:rPr>
          <w:rFonts w:ascii="Times New Roman" w:hAnsi="Times New Roman" w:cs="Times New Roman"/>
          <w:sz w:val="24"/>
          <w:szCs w:val="24"/>
          <w:lang w:val="id-ID"/>
        </w:rPr>
        <w:t xml:space="preserve">, </w:t>
      </w:r>
      <w:r w:rsidRPr="009C7500">
        <w:rPr>
          <w:rFonts w:ascii="Times New Roman" w:hAnsi="Times New Roman" w:cs="Times New Roman"/>
          <w:i/>
          <w:iCs/>
          <w:sz w:val="24"/>
          <w:szCs w:val="24"/>
          <w:lang w:val="id-ID"/>
        </w:rPr>
        <w:t>ketiga</w:t>
      </w:r>
      <w:r>
        <w:rPr>
          <w:rFonts w:ascii="Times New Roman" w:hAnsi="Times New Roman" w:cs="Times New Roman"/>
          <w:sz w:val="24"/>
          <w:szCs w:val="24"/>
          <w:lang w:val="id-ID"/>
        </w:rPr>
        <w:t xml:space="preserve"> ; m</w:t>
      </w:r>
      <w:r w:rsidRPr="009C7500">
        <w:rPr>
          <w:rFonts w:ascii="Times New Roman" w:hAnsi="Times New Roman" w:cs="Times New Roman"/>
          <w:sz w:val="24"/>
          <w:szCs w:val="24"/>
          <w:lang w:val="id-ID"/>
        </w:rPr>
        <w:t>enjelaskan kendala-kendala yang dihadapi BMT Mitra Muamalah</w:t>
      </w:r>
      <w:r>
        <w:rPr>
          <w:rFonts w:ascii="Times New Roman" w:hAnsi="Times New Roman" w:cs="Times New Roman"/>
          <w:sz w:val="24"/>
          <w:szCs w:val="24"/>
        </w:rPr>
        <w:t xml:space="preserve"> Jepara</w:t>
      </w:r>
      <w:r w:rsidRPr="009C7500">
        <w:rPr>
          <w:rFonts w:ascii="Times New Roman" w:hAnsi="Times New Roman" w:cs="Times New Roman"/>
          <w:sz w:val="24"/>
          <w:szCs w:val="24"/>
          <w:lang w:val="id-ID"/>
        </w:rPr>
        <w:t xml:space="preserve"> sebagai Lembaga Keuangan Mikro Syariah (LKMS) dalam melaksanakan Akad Rahn (Gadai Emas).</w:t>
      </w:r>
    </w:p>
    <w:p w:rsidR="000051C0" w:rsidRDefault="000051C0" w:rsidP="0039605C">
      <w:pPr>
        <w:spacing w:after="0" w:line="360" w:lineRule="auto"/>
        <w:ind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58E39878" wp14:editId="2E5D0FE8">
                <wp:simplePos x="0" y="0"/>
                <wp:positionH relativeFrom="column">
                  <wp:posOffset>3429000</wp:posOffset>
                </wp:positionH>
                <wp:positionV relativeFrom="paragraph">
                  <wp:posOffset>2076450</wp:posOffset>
                </wp:positionV>
                <wp:extent cx="771525" cy="409575"/>
                <wp:effectExtent l="0" t="19050" r="47625" b="47625"/>
                <wp:wrapNone/>
                <wp:docPr id="4" name="Right Arrow 4"/>
                <wp:cNvGraphicFramePr/>
                <a:graphic xmlns:a="http://schemas.openxmlformats.org/drawingml/2006/main">
                  <a:graphicData uri="http://schemas.microsoft.com/office/word/2010/wordprocessingShape">
                    <wps:wsp>
                      <wps:cNvSpPr/>
                      <wps:spPr>
                        <a:xfrm>
                          <a:off x="0" y="0"/>
                          <a:ext cx="771525" cy="409575"/>
                        </a:xfrm>
                        <a:prstGeom prst="rightArrow">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EFE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70pt;margin-top:163.5pt;width:60.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" adj="15867" fillcolor="#f7bda4" strokecolor="#ed7d31" strokeweight=".5pt">
                <v:fill color2="#f8a581" rotate="t" colors="0 #f7bda4;.5 #f5b195;1 #f8a581" focus="100%" type="gradient">
                  <o:fill v:ext="view" type="gradientUnscaled"/>
                </v:fill>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33808BA" wp14:editId="57B3B26B">
                <wp:simplePos x="0" y="0"/>
                <wp:positionH relativeFrom="column">
                  <wp:posOffset>1381125</wp:posOffset>
                </wp:positionH>
                <wp:positionV relativeFrom="paragraph">
                  <wp:posOffset>2038350</wp:posOffset>
                </wp:positionV>
                <wp:extent cx="857250" cy="419100"/>
                <wp:effectExtent l="0" t="19050" r="38100" b="38100"/>
                <wp:wrapNone/>
                <wp:docPr id="1" name="Right Arrow 1"/>
                <wp:cNvGraphicFramePr/>
                <a:graphic xmlns:a="http://schemas.openxmlformats.org/drawingml/2006/main">
                  <a:graphicData uri="http://schemas.microsoft.com/office/word/2010/wordprocessingShape">
                    <wps:wsp>
                      <wps:cNvSpPr/>
                      <wps:spPr>
                        <a:xfrm>
                          <a:off x="0" y="0"/>
                          <a:ext cx="857250" cy="419100"/>
                        </a:xfrm>
                        <a:prstGeom prst="rightArrow">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EC22" id="Right Arrow 1" o:spid="_x0000_s1026" type="#_x0000_t13" style="position:absolute;margin-left:108.75pt;margin-top:160.5pt;width:6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" adj="16320" fillcolor="#f7bda4" strokecolor="#ed7d31" strokeweight=".5pt">
                <v:fill color2="#f8a581" rotate="t" colors="0 #f7bda4;.5 #f5b195;1 #f8a581" focus="100%" type="gradient">
                  <o:fill v:ext="view" type="gradientUnscaled"/>
                </v:fill>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23D08D76" wp14:editId="12CFB280">
                <wp:simplePos x="0" y="0"/>
                <wp:positionH relativeFrom="column">
                  <wp:posOffset>4200525</wp:posOffset>
                </wp:positionH>
                <wp:positionV relativeFrom="paragraph">
                  <wp:posOffset>1840230</wp:posOffset>
                </wp:positionV>
                <wp:extent cx="1085850" cy="9144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085850" cy="914400"/>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051C0" w:rsidRDefault="000051C0" w:rsidP="000051C0">
                            <w:pPr>
                              <w:jc w:val="center"/>
                            </w:pPr>
                            <w:r>
                              <w:t>Triangulation and Concludiing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D08D76" id="Rounded Rectangle 15" o:spid="_x0000_s1026" style="position:absolute;left:0;text-align:left;margin-left:330.75pt;margin-top:144.9pt;width:85.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" fillcolor="#a5a5a5" strokecolor="#787878" strokeweight="1pt">
                <v:stroke joinstyle="miter"/>
                <v:textbox>
                  <w:txbxContent>
                    <w:p w:rsidR="000051C0" w:rsidRDefault="000051C0" w:rsidP="000051C0">
                      <w:pPr>
                        <w:jc w:val="center"/>
                      </w:pPr>
                      <w:r>
                        <w:t>Triangulation and Concludiing</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44FF88AE" wp14:editId="1A2B4D2F">
                <wp:simplePos x="0" y="0"/>
                <wp:positionH relativeFrom="column">
                  <wp:posOffset>2238375</wp:posOffset>
                </wp:positionH>
                <wp:positionV relativeFrom="paragraph">
                  <wp:posOffset>1821180</wp:posOffset>
                </wp:positionV>
                <wp:extent cx="11620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162050" cy="914400"/>
                        </a:xfrm>
                        <a:prstGeom prst="roundRect">
                          <a:avLst/>
                        </a:prstGeom>
                        <a:solidFill>
                          <a:srgbClr val="A5A5A5"/>
                        </a:solidFill>
                        <a:ln w="19050" cap="flat" cmpd="sng" algn="ctr">
                          <a:solidFill>
                            <a:sysClr val="window" lastClr="FFFFFF"/>
                          </a:solidFill>
                          <a:prstDash val="solid"/>
                          <a:miter lim="800000"/>
                        </a:ln>
                        <a:effectLst/>
                      </wps:spPr>
                      <wps:txbx>
                        <w:txbxContent>
                          <w:p w:rsidR="000051C0" w:rsidRDefault="000051C0" w:rsidP="000051C0">
                            <w:pPr>
                              <w:jc w:val="center"/>
                            </w:pPr>
                            <w:r>
                              <w:t>Data Presentation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FF88AE" id="Rounded Rectangle 14" o:spid="_x0000_s1027" style="position:absolute;left:0;text-align:left;margin-left:176.25pt;margin-top:143.4pt;width:91.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" fillcolor="#a5a5a5" strokecolor="window" strokeweight="1.5pt">
                <v:stroke joinstyle="miter"/>
                <v:textbox>
                  <w:txbxContent>
                    <w:p w:rsidR="000051C0" w:rsidRDefault="000051C0" w:rsidP="000051C0">
                      <w:pPr>
                        <w:jc w:val="center"/>
                      </w:pPr>
                      <w:r>
                        <w:t>Data Presentation</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0A3CD2FA" wp14:editId="5A767E8F">
                <wp:simplePos x="0" y="0"/>
                <wp:positionH relativeFrom="column">
                  <wp:posOffset>247650</wp:posOffset>
                </wp:positionH>
                <wp:positionV relativeFrom="paragraph">
                  <wp:posOffset>1783080</wp:posOffset>
                </wp:positionV>
                <wp:extent cx="1085850" cy="914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085850" cy="914400"/>
                        </a:xfrm>
                        <a:prstGeom prst="roundRect">
                          <a:avLst/>
                        </a:prstGeom>
                        <a:solidFill>
                          <a:srgbClr val="A5A5A5"/>
                        </a:solidFill>
                        <a:ln w="19050" cap="flat" cmpd="sng" algn="ctr">
                          <a:solidFill>
                            <a:sysClr val="window" lastClr="FFFFFF"/>
                          </a:solidFill>
                          <a:prstDash val="solid"/>
                          <a:miter lim="800000"/>
                        </a:ln>
                        <a:effectLst/>
                      </wps:spPr>
                      <wps:txbx>
                        <w:txbxContent>
                          <w:p w:rsidR="000051C0" w:rsidRDefault="000051C0" w:rsidP="000051C0">
                            <w:pPr>
                              <w:jc w:val="center"/>
                            </w:pPr>
                            <w:r>
                              <w:t>Data 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3CD2FA" id="Rounded Rectangle 10" o:spid="_x0000_s1028" style="position:absolute;left:0;text-align:left;margin-left:19.5pt;margin-top:140.4pt;width:85.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" fillcolor="#a5a5a5" strokecolor="window" strokeweight="1.5pt">
                <v:stroke joinstyle="miter"/>
                <v:textbox>
                  <w:txbxContent>
                    <w:p w:rsidR="000051C0" w:rsidRDefault="000051C0" w:rsidP="000051C0">
                      <w:pPr>
                        <w:jc w:val="center"/>
                      </w:pPr>
                      <w:r>
                        <w:t>Data Reduction</w:t>
                      </w:r>
                    </w:p>
                  </w:txbxContent>
                </v:textbox>
              </v:roundrect>
            </w:pict>
          </mc:Fallback>
        </mc:AlternateContent>
      </w:r>
      <w:r w:rsidRPr="00015F8A">
        <w:rPr>
          <w:rFonts w:ascii="Times New Roman" w:hAnsi="Times New Roman" w:cs="Times New Roman"/>
          <w:noProof/>
          <w:sz w:val="24"/>
          <w:szCs w:val="24"/>
          <w:lang w:val="id-ID" w:eastAsia="id-ID"/>
        </w:rPr>
        <mc:AlternateContent>
          <mc:Choice Requires="wps">
            <w:drawing>
              <wp:anchor distT="45720" distB="45720" distL="114300" distR="114300" simplePos="0" relativeHeight="251659264" behindDoc="0" locked="0" layoutInCell="1" allowOverlap="1" wp14:anchorId="0EE22791" wp14:editId="1514A392">
                <wp:simplePos x="0" y="0"/>
                <wp:positionH relativeFrom="margin">
                  <wp:posOffset>-635</wp:posOffset>
                </wp:positionH>
                <wp:positionV relativeFrom="paragraph">
                  <wp:posOffset>1445895</wp:posOffset>
                </wp:positionV>
                <wp:extent cx="547687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581150"/>
                        </a:xfrm>
                        <a:prstGeom prst="rect">
                          <a:avLst/>
                        </a:prstGeom>
                        <a:solidFill>
                          <a:srgbClr val="FFFFFF"/>
                        </a:solidFill>
                        <a:ln w="9525">
                          <a:solidFill>
                            <a:srgbClr val="000000"/>
                          </a:solidFill>
                          <a:miter lim="800000"/>
                          <a:headEnd/>
                          <a:tailEnd/>
                        </a:ln>
                      </wps:spPr>
                      <wps:txbx>
                        <w:txbxContent>
                          <w:p w:rsidR="000051C0" w:rsidRDefault="000051C0" w:rsidP="000051C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22791" id="_x0000_t202" coordsize="21600,21600" o:spt="202" path="m,l,21600r21600,l21600,xe">
                <v:stroke joinstyle="miter"/>
                <v:path gradientshapeok="t" o:connecttype="rect"/>
              </v:shapetype>
              <v:shape id="Text Box 2" o:spid="_x0000_s1029" type="#_x0000_t202" style="position:absolute;left:0;text-align:left;margin-left:-.05pt;margin-top:113.85pt;width:431.25pt;height:12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">
                <v:textbox>
                  <w:txbxContent>
                    <w:p w:rsidR="000051C0" w:rsidRDefault="000051C0" w:rsidP="000051C0">
                      <w:r>
                        <w:t xml:space="preserve">                                                   </w:t>
                      </w:r>
                    </w:p>
                  </w:txbxContent>
                </v:textbox>
                <w10:wrap type="square" anchorx="margin"/>
              </v:shape>
            </w:pict>
          </mc:Fallback>
        </mc:AlternateContent>
      </w:r>
      <w:r w:rsidR="0039605C">
        <w:rPr>
          <w:rFonts w:ascii="Times New Roman" w:hAnsi="Times New Roman" w:cs="Times New Roman"/>
          <w:sz w:val="24"/>
          <w:szCs w:val="24"/>
        </w:rPr>
        <w:t xml:space="preserve">Penelitian ini </w:t>
      </w:r>
      <w:r w:rsidR="0039605C">
        <w:rPr>
          <w:rFonts w:ascii="Times New Roman" w:hAnsi="Times New Roman" w:cs="Times New Roman"/>
          <w:sz w:val="24"/>
          <w:szCs w:val="24"/>
          <w:lang w:val="id-ID"/>
        </w:rPr>
        <w:t>menggunakan metode</w:t>
      </w:r>
      <w:r w:rsidRPr="00CA4103">
        <w:rPr>
          <w:rFonts w:ascii="Times New Roman" w:hAnsi="Times New Roman" w:cs="Times New Roman"/>
          <w:sz w:val="24"/>
          <w:szCs w:val="24"/>
        </w:rPr>
        <w:t xml:space="preserve"> kualitatif deskriptif analitis. Data kualitatif merupakan sumber dari deskripsi yang luas dan berlandaskan kokoh, serta memuat penjelasan tentang proses-proses yang terjadi dalam lingkup setempat </w:t>
      </w:r>
      <w:sdt>
        <w:sdtPr>
          <w:rPr>
            <w:rFonts w:ascii="Times New Roman" w:hAnsi="Times New Roman" w:cs="Times New Roman"/>
            <w:sz w:val="24"/>
            <w:szCs w:val="24"/>
          </w:rPr>
          <w:id w:val="155850436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Mil92 \l 1033 </w:instrText>
          </w:r>
          <w:r>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(Miles &amp; Huberman, 1992)</w:t>
          </w:r>
          <w:r>
            <w:rPr>
              <w:rFonts w:ascii="Times New Roman" w:hAnsi="Times New Roman" w:cs="Times New Roman"/>
              <w:sz w:val="24"/>
              <w:szCs w:val="24"/>
            </w:rPr>
            <w:fldChar w:fldCharType="end"/>
          </w:r>
        </w:sdtContent>
      </w:sdt>
      <w:r w:rsidRPr="00CA4103">
        <w:rPr>
          <w:rFonts w:ascii="Times New Roman" w:hAnsi="Times New Roman" w:cs="Times New Roman"/>
          <w:sz w:val="24"/>
          <w:szCs w:val="24"/>
        </w:rPr>
        <w:t xml:space="preserve">(Miles &amp; Huberman, 1992). </w:t>
      </w:r>
      <w:r>
        <w:rPr>
          <w:rFonts w:ascii="Times New Roman" w:hAnsi="Times New Roman" w:cs="Times New Roman"/>
          <w:sz w:val="24"/>
          <w:szCs w:val="24"/>
        </w:rPr>
        <w:t>Berikut ini adalah langkah-langkah yang dilakukan dalam penelitian kualitatif:</w:t>
      </w:r>
    </w:p>
    <w:p w:rsidR="000051C0" w:rsidRPr="00F95481" w:rsidRDefault="000051C0" w:rsidP="000051C0">
      <w:pPr>
        <w:spacing w:after="0" w:line="360" w:lineRule="auto"/>
        <w:ind w:firstLine="360"/>
        <w:jc w:val="center"/>
        <w:rPr>
          <w:rFonts w:ascii="Times New Roman" w:hAnsi="Times New Roman" w:cs="Times New Roman"/>
        </w:rPr>
      </w:pPr>
      <w:r w:rsidRPr="00F95481">
        <w:t xml:space="preserve">Gambar </w:t>
      </w:r>
      <w:r w:rsidRPr="00F95481">
        <w:fldChar w:fldCharType="begin"/>
      </w:r>
      <w:r w:rsidRPr="00F95481">
        <w:instrText xml:space="preserve"> STYLEREF 1 \s </w:instrText>
      </w:r>
      <w:r w:rsidRPr="00F95481">
        <w:fldChar w:fldCharType="separate"/>
      </w:r>
      <w:r w:rsidRPr="00F95481">
        <w:rPr>
          <w:noProof/>
        </w:rPr>
        <w:t>D</w:t>
      </w:r>
      <w:r w:rsidRPr="00F95481">
        <w:fldChar w:fldCharType="end"/>
      </w:r>
      <w:r w:rsidRPr="00F95481">
        <w:noBreakHyphen/>
      </w:r>
      <w:r w:rsidRPr="00F95481">
        <w:fldChar w:fldCharType="begin"/>
      </w:r>
      <w:r w:rsidRPr="00F95481">
        <w:instrText xml:space="preserve"> SEQ Gambar \* ARABIC \s 1 </w:instrText>
      </w:r>
      <w:r w:rsidRPr="00F95481">
        <w:fldChar w:fldCharType="separate"/>
      </w:r>
      <w:r w:rsidRPr="00F95481">
        <w:rPr>
          <w:noProof/>
        </w:rPr>
        <w:t>1</w:t>
      </w:r>
      <w:r w:rsidRPr="00F95481">
        <w:fldChar w:fldCharType="end"/>
      </w:r>
      <w:r>
        <w:t xml:space="preserve"> Kualitative Analysis Process</w:t>
      </w:r>
      <w:r w:rsidRPr="00F95481">
        <w:t xml:space="preserve"> </w:t>
      </w:r>
      <w:sdt>
        <w:sdtPr>
          <w:id w:val="496232320"/>
          <w:citation/>
        </w:sdtPr>
        <w:sdtEndPr/>
        <w:sdtContent>
          <w:r w:rsidRPr="00F95481">
            <w:fldChar w:fldCharType="begin"/>
          </w:r>
          <w:r w:rsidRPr="00F95481">
            <w:instrText xml:space="preserve"> CITATION Mil92 \l 1033 </w:instrText>
          </w:r>
          <w:r w:rsidRPr="00F95481">
            <w:fldChar w:fldCharType="separate"/>
          </w:r>
          <w:r w:rsidR="00506373">
            <w:rPr>
              <w:noProof/>
            </w:rPr>
            <w:t>(Miles &amp; Huberman, 1992)</w:t>
          </w:r>
          <w:r w:rsidRPr="00F95481">
            <w:fldChar w:fldCharType="end"/>
          </w:r>
        </w:sdtContent>
      </w:sdt>
    </w:p>
    <w:p w:rsidR="000051C0" w:rsidRDefault="0039605C" w:rsidP="000051C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etode deskriptif analitis</w:t>
      </w:r>
      <w:r>
        <w:rPr>
          <w:rFonts w:ascii="Times New Roman" w:hAnsi="Times New Roman" w:cs="Times New Roman"/>
          <w:sz w:val="24"/>
          <w:szCs w:val="24"/>
          <w:lang w:val="id-ID"/>
        </w:rPr>
        <w:t xml:space="preserve"> digunakan </w:t>
      </w:r>
      <w:r w:rsidR="000051C0" w:rsidRPr="00CA4103">
        <w:rPr>
          <w:rFonts w:ascii="Times New Roman" w:hAnsi="Times New Roman" w:cs="Times New Roman"/>
          <w:sz w:val="24"/>
          <w:szCs w:val="24"/>
        </w:rPr>
        <w:t xml:space="preserve">untuk memahami lebih mendalam mengenai </w:t>
      </w:r>
      <w:r w:rsidR="000051C0">
        <w:rPr>
          <w:rFonts w:ascii="Times New Roman" w:hAnsi="Times New Roman" w:cs="Times New Roman"/>
          <w:sz w:val="24"/>
          <w:szCs w:val="24"/>
        </w:rPr>
        <w:t xml:space="preserve">pelaksanaan Akad Rahn dan </w:t>
      </w:r>
      <w:r w:rsidR="000051C0" w:rsidRPr="00CA4103">
        <w:rPr>
          <w:rFonts w:ascii="Times New Roman" w:hAnsi="Times New Roman" w:cs="Times New Roman"/>
          <w:sz w:val="24"/>
          <w:szCs w:val="24"/>
        </w:rPr>
        <w:t xml:space="preserve">kesyariahan praktik </w:t>
      </w:r>
      <w:r w:rsidR="000051C0">
        <w:rPr>
          <w:rFonts w:ascii="Times New Roman" w:hAnsi="Times New Roman" w:cs="Times New Roman"/>
          <w:sz w:val="24"/>
          <w:szCs w:val="24"/>
        </w:rPr>
        <w:t>Rahn (Gadai Emas) serta kendala pelaksanaannya di BMT Mitra Muamalah Jepara</w:t>
      </w:r>
      <w:r w:rsidR="000051C0" w:rsidRPr="00CA4103">
        <w:rPr>
          <w:rFonts w:ascii="Times New Roman" w:hAnsi="Times New Roman" w:cs="Times New Roman"/>
          <w:sz w:val="24"/>
          <w:szCs w:val="24"/>
        </w:rPr>
        <w:t xml:space="preserve">, yang dilakukan dengan wawancara mendalam </w:t>
      </w:r>
      <w:r w:rsidR="000051C0" w:rsidRPr="00506373">
        <w:rPr>
          <w:rFonts w:ascii="Times New Roman" w:hAnsi="Times New Roman" w:cs="Times New Roman"/>
          <w:i/>
          <w:iCs/>
          <w:sz w:val="24"/>
          <w:szCs w:val="24"/>
        </w:rPr>
        <w:t xml:space="preserve">(deep interview) </w:t>
      </w:r>
      <w:r w:rsidR="000051C0" w:rsidRPr="00CA4103">
        <w:rPr>
          <w:rFonts w:ascii="Times New Roman" w:hAnsi="Times New Roman" w:cs="Times New Roman"/>
          <w:sz w:val="24"/>
          <w:szCs w:val="24"/>
        </w:rPr>
        <w:t xml:space="preserve">kepada informan baik dari Pengurus, Pengawas Syariah, Manajer, Karyawan dan kepada Anggota (mitra) BMT </w:t>
      </w:r>
      <w:r w:rsidR="000051C0">
        <w:rPr>
          <w:rFonts w:ascii="Times New Roman" w:hAnsi="Times New Roman" w:cs="Times New Roman"/>
          <w:sz w:val="24"/>
          <w:szCs w:val="24"/>
        </w:rPr>
        <w:t xml:space="preserve"> Mitra Muamalah </w:t>
      </w:r>
      <w:r w:rsidR="000051C0" w:rsidRPr="00CA4103">
        <w:rPr>
          <w:rFonts w:ascii="Times New Roman" w:hAnsi="Times New Roman" w:cs="Times New Roman"/>
          <w:sz w:val="24"/>
          <w:szCs w:val="24"/>
        </w:rPr>
        <w:t xml:space="preserve"> Jepara.</w:t>
      </w:r>
      <w:r w:rsidR="000051C0">
        <w:rPr>
          <w:rFonts w:ascii="Times New Roman" w:hAnsi="Times New Roman" w:cs="Times New Roman"/>
          <w:sz w:val="24"/>
          <w:szCs w:val="24"/>
        </w:rPr>
        <w:t xml:space="preserve"> </w:t>
      </w:r>
    </w:p>
    <w:p w:rsidR="000051C0" w:rsidRDefault="007D5436" w:rsidP="00EE5ACB">
      <w:pPr>
        <w:pStyle w:val="Heading1"/>
      </w:pPr>
      <w:r>
        <w:lastRenderedPageBreak/>
        <w:t>TINJAUAN PUSTAKA</w:t>
      </w:r>
    </w:p>
    <w:p w:rsidR="00506373" w:rsidRPr="00506373" w:rsidRDefault="00506373" w:rsidP="00506373">
      <w:pPr>
        <w:pStyle w:val="ListParagraph"/>
        <w:keepNext/>
        <w:keepLines/>
        <w:numPr>
          <w:ilvl w:val="0"/>
          <w:numId w:val="15"/>
        </w:numPr>
        <w:spacing w:before="200" w:after="0"/>
        <w:contextualSpacing w:val="0"/>
        <w:outlineLvl w:val="1"/>
        <w:rPr>
          <w:rFonts w:ascii="Cambria" w:eastAsia="Times New Roman" w:hAnsi="Cambria" w:cs="Times New Roman"/>
          <w:b/>
          <w:bCs/>
          <w:vanish/>
          <w:color w:val="4F81BD"/>
          <w:sz w:val="24"/>
          <w:szCs w:val="24"/>
          <w:lang w:bidi="en-US"/>
        </w:rPr>
      </w:pPr>
    </w:p>
    <w:p w:rsidR="00506373" w:rsidRPr="00506373" w:rsidRDefault="00506373" w:rsidP="00506373">
      <w:pPr>
        <w:pStyle w:val="ListParagraph"/>
        <w:keepNext/>
        <w:keepLines/>
        <w:numPr>
          <w:ilvl w:val="0"/>
          <w:numId w:val="15"/>
        </w:numPr>
        <w:spacing w:before="200" w:after="0"/>
        <w:contextualSpacing w:val="0"/>
        <w:outlineLvl w:val="1"/>
        <w:rPr>
          <w:rFonts w:ascii="Cambria" w:eastAsia="Times New Roman" w:hAnsi="Cambria" w:cs="Times New Roman"/>
          <w:b/>
          <w:bCs/>
          <w:vanish/>
          <w:color w:val="4F81BD"/>
          <w:sz w:val="24"/>
          <w:szCs w:val="24"/>
          <w:lang w:bidi="en-US"/>
        </w:rPr>
      </w:pPr>
    </w:p>
    <w:p w:rsidR="00506373" w:rsidRPr="00506373" w:rsidRDefault="00506373" w:rsidP="00506373">
      <w:pPr>
        <w:pStyle w:val="ListParagraph"/>
        <w:keepNext/>
        <w:keepLines/>
        <w:numPr>
          <w:ilvl w:val="0"/>
          <w:numId w:val="15"/>
        </w:numPr>
        <w:spacing w:before="200" w:after="0"/>
        <w:contextualSpacing w:val="0"/>
        <w:outlineLvl w:val="1"/>
        <w:rPr>
          <w:rFonts w:ascii="Cambria" w:eastAsia="Times New Roman" w:hAnsi="Cambria" w:cs="Times New Roman"/>
          <w:b/>
          <w:bCs/>
          <w:vanish/>
          <w:color w:val="4F81BD"/>
          <w:sz w:val="24"/>
          <w:szCs w:val="24"/>
          <w:lang w:bidi="en-US"/>
        </w:rPr>
      </w:pPr>
    </w:p>
    <w:p w:rsidR="006C6720" w:rsidRPr="007D5436" w:rsidRDefault="006C6720" w:rsidP="00506373">
      <w:pPr>
        <w:pStyle w:val="Heading2"/>
      </w:pPr>
      <w:proofErr w:type="gramStart"/>
      <w:r w:rsidRPr="007D5436">
        <w:t>Pengertian  Rahn</w:t>
      </w:r>
      <w:proofErr w:type="gramEnd"/>
      <w:r w:rsidRPr="007D5436">
        <w:t xml:space="preserve"> dan Dasar Hukumnya</w:t>
      </w:r>
    </w:p>
    <w:p w:rsidR="00E64367" w:rsidRDefault="004447D1" w:rsidP="00E6436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Secara </w:t>
      </w:r>
      <w:r>
        <w:rPr>
          <w:rFonts w:ascii="Times New Roman" w:eastAsia="Times New Roman" w:hAnsi="Times New Roman" w:cs="Times New Roman"/>
          <w:sz w:val="24"/>
          <w:szCs w:val="24"/>
        </w:rPr>
        <w:t>bahasa, kata</w:t>
      </w:r>
      <w:r w:rsidR="00EC28A5">
        <w:rPr>
          <w:rFonts w:ascii="Times New Roman" w:eastAsia="Times New Roman" w:hAnsi="Times New Roman" w:cs="Times New Roman"/>
          <w:sz w:val="24"/>
          <w:szCs w:val="24"/>
        </w:rPr>
        <w:t xml:space="preserve"> ar-rahn</w:t>
      </w:r>
      <w:r w:rsidR="00EC28A5">
        <w:rPr>
          <w:rFonts w:ascii="Times New Roman" w:eastAsia="Times New Roman" w:hAnsi="Times New Roman" w:cs="Times New Roman"/>
          <w:sz w:val="24"/>
          <w:szCs w:val="24"/>
          <w:lang w:val="id-ID"/>
        </w:rPr>
        <w:t xml:space="preserve"> (</w:t>
      </w:r>
      <w:r w:rsidR="00EC28A5">
        <w:rPr>
          <w:rFonts w:ascii="Times New Roman" w:eastAsia="Times New Roman" w:hAnsi="Times New Roman" w:cs="Times New Roman"/>
          <w:sz w:val="24"/>
          <w:szCs w:val="24"/>
          <w:rtl/>
        </w:rPr>
        <w:t>الرهن</w:t>
      </w:r>
      <w:r w:rsidR="00EC28A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artinya adalah </w:t>
      </w:r>
      <w:r w:rsidR="00EC28A5">
        <w:rPr>
          <w:rFonts w:ascii="Times New Roman" w:eastAsia="Times New Roman" w:hAnsi="Times New Roman" w:cs="Times New Roman"/>
          <w:i/>
          <w:iCs/>
          <w:sz w:val="24"/>
          <w:szCs w:val="24"/>
          <w:lang w:val="id-ID"/>
        </w:rPr>
        <w:t>al-stubut</w:t>
      </w:r>
      <w:r>
        <w:rPr>
          <w:rFonts w:ascii="Times New Roman" w:eastAsia="Times New Roman" w:hAnsi="Times New Roman" w:cs="Times New Roman"/>
          <w:sz w:val="24"/>
          <w:szCs w:val="24"/>
          <w:lang w:val="id-ID"/>
        </w:rPr>
        <w:t xml:space="preserve"> dan </w:t>
      </w:r>
      <w:r w:rsidR="00EC28A5" w:rsidRPr="004447D1">
        <w:rPr>
          <w:rFonts w:ascii="Times New Roman" w:eastAsia="Times New Roman" w:hAnsi="Times New Roman" w:cs="Times New Roman"/>
          <w:i/>
          <w:sz w:val="24"/>
          <w:szCs w:val="24"/>
          <w:lang w:val="id-ID"/>
        </w:rPr>
        <w:t>al-habs</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w:t>
      </w:r>
      <w:r w:rsidR="00EC28A5">
        <w:rPr>
          <w:rFonts w:ascii="Times New Roman" w:eastAsia="Times New Roman" w:hAnsi="Times New Roman" w:cs="Times New Roman"/>
          <w:sz w:val="24"/>
          <w:szCs w:val="24"/>
          <w:lang w:val="id-ID"/>
        </w:rPr>
        <w:t>penetapan dan penahanan</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ar-</w:t>
      </w:r>
      <w:r w:rsidR="00EC28A5">
        <w:rPr>
          <w:rFonts w:ascii="Times New Roman" w:eastAsia="Times New Roman" w:hAnsi="Times New Roman" w:cs="Times New Roman"/>
          <w:sz w:val="24"/>
          <w:szCs w:val="24"/>
          <w:lang w:val="id-ID"/>
        </w:rPr>
        <w:t>rahn (</w:t>
      </w:r>
      <w:r w:rsidR="00EC28A5">
        <w:rPr>
          <w:rFonts w:ascii="Times New Roman" w:eastAsia="Times New Roman" w:hAnsi="Times New Roman" w:cs="Times New Roman"/>
          <w:sz w:val="24"/>
          <w:szCs w:val="24"/>
          <w:rtl/>
        </w:rPr>
        <w:t>الرهن</w:t>
      </w:r>
      <w:r>
        <w:rPr>
          <w:rFonts w:ascii="Times New Roman" w:eastAsia="Times New Roman" w:hAnsi="Times New Roman" w:cs="Times New Roman"/>
          <w:sz w:val="24"/>
          <w:szCs w:val="24"/>
          <w:lang w:val="id-ID"/>
        </w:rPr>
        <w:t>) juga bisa diartikan</w:t>
      </w:r>
      <w:r w:rsidR="00EC28A5">
        <w:rPr>
          <w:rFonts w:ascii="Times New Roman" w:eastAsia="Times New Roman" w:hAnsi="Times New Roman" w:cs="Times New Roman"/>
          <w:sz w:val="24"/>
          <w:szCs w:val="24"/>
          <w:lang w:val="id-ID"/>
        </w:rPr>
        <w:t xml:space="preserve"> terkurung atau terjerat</w:t>
      </w:r>
      <w:r w:rsidR="00EC28A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11314241"/>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Sab90 \l 1033 </w:instrText>
          </w:r>
          <w:r>
            <w:rPr>
              <w:rFonts w:ascii="Times New Roman" w:eastAsia="Times New Roman" w:hAnsi="Times New Roman" w:cs="Times New Roman"/>
              <w:sz w:val="24"/>
              <w:szCs w:val="24"/>
            </w:rPr>
            <w:fldChar w:fldCharType="separate"/>
          </w:r>
          <w:r w:rsidR="00506373" w:rsidRPr="00506373">
            <w:rPr>
              <w:rFonts w:ascii="Times New Roman" w:eastAsia="Times New Roman" w:hAnsi="Times New Roman" w:cs="Times New Roman"/>
              <w:noProof/>
              <w:sz w:val="24"/>
              <w:szCs w:val="24"/>
            </w:rPr>
            <w:t>(Sabiq, 1990)</w:t>
          </w:r>
          <w:r>
            <w:rPr>
              <w:rFonts w:ascii="Times New Roman" w:eastAsia="Times New Roman" w:hAnsi="Times New Roman" w:cs="Times New Roman"/>
              <w:sz w:val="24"/>
              <w:szCs w:val="24"/>
            </w:rPr>
            <w:fldChar w:fldCharType="end"/>
          </w:r>
        </w:sdtContent>
      </w:sdt>
      <w:r w:rsidR="00EC28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Secara syara’, beberapa Ulama mengartikan ar-rahn sebagai </w:t>
      </w:r>
      <w:r w:rsidR="00740D20">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lang w:val="id-ID"/>
        </w:rPr>
        <w:t>kad yang objeknya menahan harga terha</w:t>
      </w:r>
      <w:r w:rsidR="00740D20">
        <w:rPr>
          <w:rFonts w:ascii="Times New Roman" w:eastAsia="Times New Roman" w:hAnsi="Times New Roman" w:cs="Times New Roman"/>
          <w:sz w:val="24"/>
          <w:szCs w:val="24"/>
          <w:lang w:val="id-ID"/>
        </w:rPr>
        <w:t>dap</w:t>
      </w:r>
      <w:r w:rsidR="00740D20">
        <w:rPr>
          <w:rFonts w:ascii="Times New Roman" w:eastAsia="Times New Roman" w:hAnsi="Times New Roman" w:cs="Times New Roman"/>
          <w:sz w:val="24"/>
          <w:szCs w:val="24"/>
        </w:rPr>
        <w:t xml:space="preserve"> </w:t>
      </w:r>
      <w:r w:rsidR="00740D20">
        <w:rPr>
          <w:rFonts w:ascii="Times New Roman" w:eastAsia="Times New Roman" w:hAnsi="Times New Roman" w:cs="Times New Roman"/>
          <w:sz w:val="24"/>
          <w:szCs w:val="24"/>
          <w:lang w:val="id-ID"/>
        </w:rPr>
        <w:t xml:space="preserve">sesuatu hak yang mungkin </w:t>
      </w:r>
      <w:r>
        <w:rPr>
          <w:rFonts w:ascii="Times New Roman" w:eastAsia="Times New Roman" w:hAnsi="Times New Roman" w:cs="Times New Roman"/>
          <w:sz w:val="24"/>
          <w:szCs w:val="24"/>
          <w:lang w:val="id-ID"/>
        </w:rPr>
        <w:t>diperoleh bayaran dengan sempurna darinya</w:t>
      </w:r>
      <w:r w:rsidR="00740D2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21475064"/>
          <w:citation/>
        </w:sdtPr>
        <w:sdtEndPr/>
        <w:sdtContent>
          <w:r w:rsidR="00740D20">
            <w:rPr>
              <w:rFonts w:ascii="Times New Roman" w:eastAsia="Times New Roman" w:hAnsi="Times New Roman" w:cs="Times New Roman"/>
              <w:sz w:val="24"/>
              <w:szCs w:val="24"/>
            </w:rPr>
            <w:fldChar w:fldCharType="begin"/>
          </w:r>
          <w:r w:rsidR="00740D20">
            <w:rPr>
              <w:rFonts w:ascii="Times New Roman" w:eastAsia="Times New Roman" w:hAnsi="Times New Roman" w:cs="Times New Roman"/>
              <w:sz w:val="24"/>
              <w:szCs w:val="24"/>
            </w:rPr>
            <w:instrText xml:space="preserve"> CITATION Has84 \l 1033 </w:instrText>
          </w:r>
          <w:r w:rsidR="00740D20">
            <w:rPr>
              <w:rFonts w:ascii="Times New Roman" w:eastAsia="Times New Roman" w:hAnsi="Times New Roman" w:cs="Times New Roman"/>
              <w:sz w:val="24"/>
              <w:szCs w:val="24"/>
            </w:rPr>
            <w:fldChar w:fldCharType="separate"/>
          </w:r>
          <w:r w:rsidR="00506373" w:rsidRPr="00506373">
            <w:rPr>
              <w:rFonts w:ascii="Times New Roman" w:eastAsia="Times New Roman" w:hAnsi="Times New Roman" w:cs="Times New Roman"/>
              <w:noProof/>
              <w:sz w:val="24"/>
              <w:szCs w:val="24"/>
            </w:rPr>
            <w:t>(Ash-Shiddieqy, 1984)</w:t>
          </w:r>
          <w:r w:rsidR="00740D20">
            <w:rPr>
              <w:rFonts w:ascii="Times New Roman" w:eastAsia="Times New Roman" w:hAnsi="Times New Roman" w:cs="Times New Roman"/>
              <w:sz w:val="24"/>
              <w:szCs w:val="24"/>
            </w:rPr>
            <w:fldChar w:fldCharType="end"/>
          </w:r>
        </w:sdtContent>
      </w:sdt>
      <w:r w:rsidR="00740D20">
        <w:rPr>
          <w:rFonts w:ascii="Times New Roman" w:eastAsia="Times New Roman" w:hAnsi="Times New Roman" w:cs="Times New Roman"/>
          <w:sz w:val="24"/>
          <w:szCs w:val="24"/>
        </w:rPr>
        <w:t xml:space="preserve">, </w:t>
      </w:r>
      <w:r w:rsidR="00740D20">
        <w:rPr>
          <w:rFonts w:ascii="Times New Roman" w:eastAsia="Times New Roman" w:hAnsi="Times New Roman" w:cs="Times New Roman"/>
          <w:sz w:val="24"/>
          <w:szCs w:val="24"/>
          <w:lang w:val="id-ID"/>
        </w:rPr>
        <w:t xml:space="preserve">menjadikan suatu benda bernilai menurut pandangan syara’ sebagai tanggungan </w:t>
      </w:r>
      <w:r w:rsidR="00740D20">
        <w:rPr>
          <w:rFonts w:ascii="Times New Roman" w:eastAsia="Times New Roman" w:hAnsi="Times New Roman" w:cs="Times New Roman"/>
          <w:sz w:val="24"/>
          <w:szCs w:val="24"/>
        </w:rPr>
        <w:t>h</w:t>
      </w:r>
      <w:r w:rsidR="00740D20">
        <w:rPr>
          <w:rFonts w:ascii="Times New Roman" w:eastAsia="Times New Roman" w:hAnsi="Times New Roman" w:cs="Times New Roman"/>
          <w:sz w:val="24"/>
          <w:szCs w:val="24"/>
          <w:lang w:val="id-ID"/>
        </w:rPr>
        <w:t>u</w:t>
      </w:r>
      <w:r w:rsidR="00740D20">
        <w:rPr>
          <w:rFonts w:ascii="Times New Roman" w:eastAsia="Times New Roman" w:hAnsi="Times New Roman" w:cs="Times New Roman"/>
          <w:sz w:val="24"/>
          <w:szCs w:val="24"/>
        </w:rPr>
        <w:t>t</w:t>
      </w:r>
      <w:r w:rsidR="00740D20">
        <w:rPr>
          <w:rFonts w:ascii="Times New Roman" w:eastAsia="Times New Roman" w:hAnsi="Times New Roman" w:cs="Times New Roman"/>
          <w:sz w:val="24"/>
          <w:szCs w:val="24"/>
          <w:lang w:val="id-ID"/>
        </w:rPr>
        <w:t>ang, dengan ad</w:t>
      </w:r>
      <w:r w:rsidR="00740D20">
        <w:rPr>
          <w:rFonts w:ascii="Times New Roman" w:eastAsia="Times New Roman" w:hAnsi="Times New Roman" w:cs="Times New Roman"/>
          <w:sz w:val="24"/>
          <w:szCs w:val="24"/>
        </w:rPr>
        <w:t>a</w:t>
      </w:r>
      <w:r w:rsidR="00740D20">
        <w:rPr>
          <w:rFonts w:ascii="Times New Roman" w:eastAsia="Times New Roman" w:hAnsi="Times New Roman" w:cs="Times New Roman"/>
          <w:sz w:val="24"/>
          <w:szCs w:val="24"/>
          <w:lang w:val="id-ID"/>
        </w:rPr>
        <w:t xml:space="preserve">nya benda yang menjadi tanggungan itu seluruh atau sebagian </w:t>
      </w:r>
      <w:r w:rsidR="00740D20">
        <w:rPr>
          <w:rFonts w:ascii="Times New Roman" w:eastAsia="Times New Roman" w:hAnsi="Times New Roman" w:cs="Times New Roman"/>
          <w:sz w:val="24"/>
          <w:szCs w:val="24"/>
        </w:rPr>
        <w:t>h</w:t>
      </w:r>
      <w:r w:rsidR="00740D20">
        <w:rPr>
          <w:rFonts w:ascii="Times New Roman" w:eastAsia="Times New Roman" w:hAnsi="Times New Roman" w:cs="Times New Roman"/>
          <w:sz w:val="24"/>
          <w:szCs w:val="24"/>
          <w:lang w:val="id-ID"/>
        </w:rPr>
        <w:t>utang dapat diterima</w:t>
      </w:r>
      <w:r w:rsidR="00740D2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03277892"/>
          <w:citation/>
        </w:sdtPr>
        <w:sdtEndPr/>
        <w:sdtContent>
          <w:r w:rsidR="00740D20">
            <w:rPr>
              <w:rFonts w:ascii="Times New Roman" w:eastAsia="Times New Roman" w:hAnsi="Times New Roman" w:cs="Times New Roman"/>
              <w:sz w:val="24"/>
              <w:szCs w:val="24"/>
            </w:rPr>
            <w:fldChar w:fldCharType="begin"/>
          </w:r>
          <w:r w:rsidR="00740D20">
            <w:rPr>
              <w:rFonts w:ascii="Times New Roman" w:eastAsia="Times New Roman" w:hAnsi="Times New Roman" w:cs="Times New Roman"/>
              <w:sz w:val="24"/>
              <w:szCs w:val="24"/>
            </w:rPr>
            <w:instrText xml:space="preserve"> CITATION Ahm83 \l 1033 </w:instrText>
          </w:r>
          <w:r w:rsidR="00740D20">
            <w:rPr>
              <w:rFonts w:ascii="Times New Roman" w:eastAsia="Times New Roman" w:hAnsi="Times New Roman" w:cs="Times New Roman"/>
              <w:sz w:val="24"/>
              <w:szCs w:val="24"/>
            </w:rPr>
            <w:fldChar w:fldCharType="separate"/>
          </w:r>
          <w:r w:rsidR="00506373" w:rsidRPr="00506373">
            <w:rPr>
              <w:rFonts w:ascii="Times New Roman" w:eastAsia="Times New Roman" w:hAnsi="Times New Roman" w:cs="Times New Roman"/>
              <w:noProof/>
              <w:sz w:val="24"/>
              <w:szCs w:val="24"/>
            </w:rPr>
            <w:t>(Basyir, 1983)</w:t>
          </w:r>
          <w:r w:rsidR="00740D20">
            <w:rPr>
              <w:rFonts w:ascii="Times New Roman" w:eastAsia="Times New Roman" w:hAnsi="Times New Roman" w:cs="Times New Roman"/>
              <w:sz w:val="24"/>
              <w:szCs w:val="24"/>
            </w:rPr>
            <w:fldChar w:fldCharType="end"/>
          </w:r>
        </w:sdtContent>
      </w:sdt>
      <w:r w:rsidR="00740D20">
        <w:rPr>
          <w:rFonts w:ascii="Times New Roman" w:eastAsia="Times New Roman" w:hAnsi="Times New Roman" w:cs="Times New Roman"/>
          <w:sz w:val="24"/>
          <w:szCs w:val="24"/>
        </w:rPr>
        <w:t>.</w:t>
      </w:r>
    </w:p>
    <w:p w:rsidR="00740D20" w:rsidRDefault="00740D20" w:rsidP="00E6436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w:t>
      </w:r>
      <w:r w:rsidR="00F97A63">
        <w:rPr>
          <w:rFonts w:ascii="Times New Roman" w:eastAsia="Times New Roman" w:hAnsi="Times New Roman" w:cs="Times New Roman"/>
          <w:sz w:val="24"/>
          <w:szCs w:val="24"/>
        </w:rPr>
        <w:t>ar-rahn menurut Ulama Madzab,</w:t>
      </w:r>
      <w:r>
        <w:rPr>
          <w:rFonts w:ascii="Times New Roman" w:eastAsia="Times New Roman" w:hAnsi="Times New Roman" w:cs="Times New Roman"/>
          <w:sz w:val="24"/>
          <w:szCs w:val="24"/>
        </w:rPr>
        <w:t xml:space="preserve"> </w:t>
      </w:r>
      <w:r w:rsidR="00E64367">
        <w:rPr>
          <w:rFonts w:ascii="Times New Roman" w:eastAsia="Times New Roman" w:hAnsi="Times New Roman" w:cs="Times New Roman"/>
          <w:sz w:val="24"/>
          <w:szCs w:val="24"/>
        </w:rPr>
        <w:t>U</w:t>
      </w:r>
      <w:r w:rsidR="00E64367">
        <w:rPr>
          <w:rFonts w:ascii="Times New Roman" w:eastAsia="Times New Roman" w:hAnsi="Times New Roman" w:cs="Times New Roman"/>
          <w:sz w:val="24"/>
          <w:szCs w:val="24"/>
          <w:lang w:val="id-ID"/>
        </w:rPr>
        <w:t>lama Syafi’iyah</w:t>
      </w:r>
      <w:r w:rsidR="00E64367">
        <w:rPr>
          <w:rFonts w:ascii="Times New Roman" w:eastAsia="Times New Roman" w:hAnsi="Times New Roman" w:cs="Times New Roman"/>
          <w:sz w:val="24"/>
          <w:szCs w:val="24"/>
        </w:rPr>
        <w:t xml:space="preserve"> mengartikan Rahn adalah </w:t>
      </w:r>
      <w:r w:rsidR="00E64367">
        <w:rPr>
          <w:rFonts w:ascii="Times New Roman" w:eastAsia="Times New Roman" w:hAnsi="Times New Roman" w:cs="Times New Roman"/>
          <w:sz w:val="24"/>
          <w:szCs w:val="24"/>
          <w:lang w:val="id-ID"/>
        </w:rPr>
        <w:t xml:space="preserve">menjadikan benda sebagai jaminan </w:t>
      </w:r>
      <w:r w:rsidR="00E64367">
        <w:rPr>
          <w:rFonts w:ascii="Times New Roman" w:eastAsia="Times New Roman" w:hAnsi="Times New Roman" w:cs="Times New Roman"/>
          <w:sz w:val="24"/>
          <w:szCs w:val="24"/>
        </w:rPr>
        <w:t>h</w:t>
      </w:r>
      <w:r w:rsidR="00E64367">
        <w:rPr>
          <w:rFonts w:ascii="Times New Roman" w:eastAsia="Times New Roman" w:hAnsi="Times New Roman" w:cs="Times New Roman"/>
          <w:sz w:val="24"/>
          <w:szCs w:val="24"/>
          <w:lang w:val="id-ID"/>
        </w:rPr>
        <w:t xml:space="preserve">utang yang dapat dijadikan pembayar ketika berhalangan dalam membayar </w:t>
      </w:r>
      <w:r w:rsidR="00E64367">
        <w:rPr>
          <w:rFonts w:ascii="Times New Roman" w:eastAsia="Times New Roman" w:hAnsi="Times New Roman" w:cs="Times New Roman"/>
          <w:sz w:val="24"/>
          <w:szCs w:val="24"/>
        </w:rPr>
        <w:t>h</w:t>
      </w:r>
      <w:r w:rsidR="00E64367">
        <w:rPr>
          <w:rFonts w:ascii="Times New Roman" w:eastAsia="Times New Roman" w:hAnsi="Times New Roman" w:cs="Times New Roman"/>
          <w:sz w:val="24"/>
          <w:szCs w:val="24"/>
          <w:lang w:val="id-ID"/>
        </w:rPr>
        <w:t>utang</w:t>
      </w:r>
      <w:r w:rsidR="00E64367">
        <w:rPr>
          <w:rFonts w:ascii="Times New Roman" w:eastAsia="Times New Roman" w:hAnsi="Times New Roman" w:cs="Times New Roman"/>
          <w:sz w:val="24"/>
          <w:szCs w:val="24"/>
        </w:rPr>
        <w:t>. Sedangkan</w:t>
      </w:r>
      <w:r w:rsidR="00E64367">
        <w:rPr>
          <w:rFonts w:ascii="Times New Roman" w:eastAsia="Times New Roman" w:hAnsi="Times New Roman" w:cs="Times New Roman"/>
          <w:sz w:val="24"/>
          <w:szCs w:val="24"/>
          <w:lang w:val="id-ID"/>
        </w:rPr>
        <w:t xml:space="preserve"> Ulama Hanabilah, makna</w:t>
      </w:r>
      <w:r w:rsidR="00E64367">
        <w:rPr>
          <w:rFonts w:ascii="Times New Roman" w:eastAsia="Times New Roman" w:hAnsi="Times New Roman" w:cs="Times New Roman"/>
          <w:sz w:val="24"/>
          <w:szCs w:val="24"/>
        </w:rPr>
        <w:t xml:space="preserve"> Rahn adalah h</w:t>
      </w:r>
      <w:r w:rsidR="00E64367">
        <w:rPr>
          <w:rFonts w:ascii="Times New Roman" w:eastAsia="Times New Roman" w:hAnsi="Times New Roman" w:cs="Times New Roman"/>
          <w:sz w:val="24"/>
          <w:szCs w:val="24"/>
          <w:lang w:val="id-ID"/>
        </w:rPr>
        <w:t xml:space="preserve">arta yang dijadikan jaminan </w:t>
      </w:r>
      <w:r w:rsidR="00E64367">
        <w:rPr>
          <w:rFonts w:ascii="Times New Roman" w:eastAsia="Times New Roman" w:hAnsi="Times New Roman" w:cs="Times New Roman"/>
          <w:sz w:val="24"/>
          <w:szCs w:val="24"/>
        </w:rPr>
        <w:t>h</w:t>
      </w:r>
      <w:r w:rsidR="00E64367">
        <w:rPr>
          <w:rFonts w:ascii="Times New Roman" w:eastAsia="Times New Roman" w:hAnsi="Times New Roman" w:cs="Times New Roman"/>
          <w:sz w:val="24"/>
          <w:szCs w:val="24"/>
          <w:lang w:val="id-ID"/>
        </w:rPr>
        <w:t xml:space="preserve">utang sebagai pembayar </w:t>
      </w:r>
      <w:r w:rsidR="00E64367">
        <w:rPr>
          <w:rFonts w:ascii="Times New Roman" w:eastAsia="Times New Roman" w:hAnsi="Times New Roman" w:cs="Times New Roman"/>
          <w:sz w:val="24"/>
          <w:szCs w:val="24"/>
        </w:rPr>
        <w:t>h</w:t>
      </w:r>
      <w:r w:rsidR="00E64367">
        <w:rPr>
          <w:rFonts w:ascii="Times New Roman" w:eastAsia="Times New Roman" w:hAnsi="Times New Roman" w:cs="Times New Roman"/>
          <w:sz w:val="24"/>
          <w:szCs w:val="24"/>
          <w:lang w:val="id-ID"/>
        </w:rPr>
        <w:t xml:space="preserve">utang ketika yang berutang berhalangan (tidak mampu membayar) </w:t>
      </w:r>
      <w:r w:rsidR="00E64367">
        <w:rPr>
          <w:rFonts w:ascii="Times New Roman" w:eastAsia="Times New Roman" w:hAnsi="Times New Roman" w:cs="Times New Roman"/>
          <w:sz w:val="24"/>
          <w:szCs w:val="24"/>
        </w:rPr>
        <w:t>h</w:t>
      </w:r>
      <w:r w:rsidR="00E64367">
        <w:rPr>
          <w:rFonts w:ascii="Times New Roman" w:eastAsia="Times New Roman" w:hAnsi="Times New Roman" w:cs="Times New Roman"/>
          <w:sz w:val="24"/>
          <w:szCs w:val="24"/>
          <w:lang w:val="id-ID"/>
        </w:rPr>
        <w:t>utangnya kepada pemberi pinjaman</w:t>
      </w:r>
      <w:r w:rsidR="00E643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11808253"/>
          <w:citation/>
        </w:sdtPr>
        <w:sdtEndPr/>
        <w:sdtContent>
          <w:r w:rsidR="00E64367">
            <w:rPr>
              <w:rFonts w:ascii="Times New Roman" w:eastAsia="Times New Roman" w:hAnsi="Times New Roman" w:cs="Times New Roman"/>
              <w:sz w:val="24"/>
              <w:szCs w:val="24"/>
            </w:rPr>
            <w:fldChar w:fldCharType="begin"/>
          </w:r>
          <w:r w:rsidR="00E64367">
            <w:rPr>
              <w:rFonts w:ascii="Times New Roman" w:eastAsia="Times New Roman" w:hAnsi="Times New Roman" w:cs="Times New Roman"/>
              <w:sz w:val="24"/>
              <w:szCs w:val="24"/>
            </w:rPr>
            <w:instrText xml:space="preserve"> CITATION Sya06 \l 1033 </w:instrText>
          </w:r>
          <w:r w:rsidR="00E64367">
            <w:rPr>
              <w:rFonts w:ascii="Times New Roman" w:eastAsia="Times New Roman" w:hAnsi="Times New Roman" w:cs="Times New Roman"/>
              <w:sz w:val="24"/>
              <w:szCs w:val="24"/>
            </w:rPr>
            <w:fldChar w:fldCharType="separate"/>
          </w:r>
          <w:r w:rsidR="00506373" w:rsidRPr="00506373">
            <w:rPr>
              <w:rFonts w:ascii="Times New Roman" w:eastAsia="Times New Roman" w:hAnsi="Times New Roman" w:cs="Times New Roman"/>
              <w:noProof/>
              <w:sz w:val="24"/>
              <w:szCs w:val="24"/>
            </w:rPr>
            <w:t>(Rachmat, 2006)</w:t>
          </w:r>
          <w:r w:rsidR="00E64367">
            <w:rPr>
              <w:rFonts w:ascii="Times New Roman" w:eastAsia="Times New Roman" w:hAnsi="Times New Roman" w:cs="Times New Roman"/>
              <w:sz w:val="24"/>
              <w:szCs w:val="24"/>
            </w:rPr>
            <w:fldChar w:fldCharType="end"/>
          </w:r>
        </w:sdtContent>
      </w:sdt>
      <w:r w:rsidR="00E64367">
        <w:rPr>
          <w:rFonts w:ascii="Times New Roman" w:eastAsia="Times New Roman" w:hAnsi="Times New Roman" w:cs="Times New Roman"/>
          <w:sz w:val="24"/>
          <w:szCs w:val="24"/>
        </w:rPr>
        <w:t>.</w:t>
      </w:r>
    </w:p>
    <w:p w:rsidR="000A0AC6" w:rsidRPr="000A0AC6" w:rsidRDefault="000A0AC6" w:rsidP="000A0AC6">
      <w:pPr>
        <w:spacing w:after="0" w:line="240" w:lineRule="auto"/>
        <w:ind w:firstLine="360"/>
        <w:jc w:val="both"/>
        <w:rPr>
          <w:rFonts w:ascii="Times New Roman" w:eastAsia="Times New Roman" w:hAnsi="Times New Roman" w:cs="Times New Roman"/>
          <w:sz w:val="24"/>
          <w:szCs w:val="24"/>
        </w:rPr>
      </w:pPr>
      <w:r w:rsidRPr="000A0AC6">
        <w:rPr>
          <w:rFonts w:ascii="Times New Roman" w:eastAsia="Times New Roman" w:hAnsi="Times New Roman" w:cs="Times New Roman"/>
          <w:sz w:val="24"/>
          <w:szCs w:val="24"/>
        </w:rPr>
        <w:t>Kata Rahn dalam Al-Qur’an didapat dari (Q.S Al-Baqarah; 283):</w:t>
      </w:r>
    </w:p>
    <w:p w:rsidR="000A0AC6" w:rsidRPr="000A0AC6" w:rsidRDefault="000A0AC6" w:rsidP="000A0AC6">
      <w:pPr>
        <w:bidi/>
        <w:spacing w:after="0" w:line="240" w:lineRule="auto"/>
        <w:ind w:firstLine="360"/>
        <w:jc w:val="both"/>
        <w:rPr>
          <w:rFonts w:ascii="(normal text)" w:eastAsia="Times New Roman" w:hAnsi="(normal text)" w:cs="Times New Roman"/>
          <w:sz w:val="24"/>
          <w:szCs w:val="24"/>
          <w:rtl/>
        </w:rPr>
      </w:pPr>
      <w:r w:rsidRPr="000A0AC6">
        <w:rPr>
          <w:rFonts w:ascii="HQPB4" w:eastAsia="Times New Roman" w:hAnsi="HQPB4" w:cs="Times New Roman"/>
          <w:sz w:val="24"/>
          <w:szCs w:val="24"/>
        </w:rPr>
        <w:sym w:font="HQPB4" w:char="F02A"/>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62"/>
      </w:r>
      <w:r w:rsidRPr="000A0AC6">
        <w:rPr>
          <w:rFonts w:ascii="HQPB4" w:eastAsia="Times New Roman" w:hAnsi="HQPB4" w:cs="Times New Roman"/>
          <w:sz w:val="24"/>
          <w:szCs w:val="24"/>
        </w:rPr>
        <w:sym w:font="HQPB4" w:char="F0CE"/>
      </w:r>
      <w:r w:rsidRPr="000A0AC6">
        <w:rPr>
          <w:rFonts w:ascii="HQPB1" w:eastAsia="Times New Roman" w:hAnsi="HQPB1" w:cs="Times New Roman"/>
          <w:sz w:val="24"/>
          <w:szCs w:val="24"/>
        </w:rPr>
        <w:sym w:font="HQPB1" w:char="F029"/>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72"/>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F3"/>
      </w:r>
      <w:r w:rsidRPr="000A0AC6">
        <w:rPr>
          <w:rFonts w:ascii="HQPB2" w:eastAsia="Times New Roman" w:hAnsi="HQPB2" w:cs="Times New Roman"/>
          <w:sz w:val="24"/>
          <w:szCs w:val="24"/>
        </w:rPr>
        <w:sym w:font="HQPB2" w:char="F04F"/>
      </w:r>
      <w:r w:rsidRPr="000A0AC6">
        <w:rPr>
          <w:rFonts w:ascii="HQPB4" w:eastAsia="Times New Roman" w:hAnsi="HQPB4" w:cs="Times New Roman"/>
          <w:sz w:val="24"/>
          <w:szCs w:val="24"/>
        </w:rPr>
        <w:sym w:font="HQPB4" w:char="F0E7"/>
      </w:r>
      <w:r w:rsidRPr="000A0AC6">
        <w:rPr>
          <w:rFonts w:ascii="HQPB1" w:eastAsia="Times New Roman" w:hAnsi="HQPB1" w:cs="Times New Roman"/>
          <w:sz w:val="24"/>
          <w:szCs w:val="24"/>
        </w:rPr>
        <w:sym w:font="HQPB1" w:char="F046"/>
      </w:r>
      <w:r w:rsidRPr="000A0AC6">
        <w:rPr>
          <w:rFonts w:ascii="HQPB2" w:eastAsia="Times New Roman" w:hAnsi="HQPB2" w:cs="Times New Roman"/>
          <w:sz w:val="24"/>
          <w:szCs w:val="24"/>
        </w:rPr>
        <w:sym w:font="HQPB2" w:char="F05A"/>
      </w:r>
      <w:r w:rsidRPr="000A0AC6">
        <w:rPr>
          <w:rFonts w:ascii="HQPB4" w:eastAsia="Times New Roman" w:hAnsi="HQPB4" w:cs="Times New Roman"/>
          <w:sz w:val="24"/>
          <w:szCs w:val="24"/>
        </w:rPr>
        <w:sym w:font="HQPB4" w:char="F0E4"/>
      </w:r>
      <w:r w:rsidRPr="000A0AC6">
        <w:rPr>
          <w:rFonts w:ascii="HQPB2" w:eastAsia="Times New Roman" w:hAnsi="HQPB2" w:cs="Times New Roman"/>
          <w:sz w:val="24"/>
          <w:szCs w:val="24"/>
        </w:rPr>
        <w:sym w:font="HQPB2" w:char="F02E"/>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34"/>
      </w:r>
      <w:r w:rsidRPr="000A0AC6">
        <w:rPr>
          <w:rFonts w:ascii="HQPB2" w:eastAsia="Times New Roman" w:hAnsi="HQPB2" w:cs="Times New Roman"/>
          <w:sz w:val="24"/>
          <w:szCs w:val="24"/>
        </w:rPr>
        <w:sym w:font="HQPB2" w:char="F092"/>
      </w:r>
      <w:r w:rsidRPr="000A0AC6">
        <w:rPr>
          <w:rFonts w:ascii="HQPB5" w:eastAsia="Times New Roman" w:hAnsi="HQPB5" w:cs="Times New Roman"/>
          <w:sz w:val="24"/>
          <w:szCs w:val="24"/>
        </w:rPr>
        <w:sym w:font="HQPB5" w:char="F06E"/>
      </w:r>
      <w:r w:rsidRPr="000A0AC6">
        <w:rPr>
          <w:rFonts w:ascii="HQPB2" w:eastAsia="Times New Roman" w:hAnsi="HQPB2" w:cs="Times New Roman"/>
          <w:sz w:val="24"/>
          <w:szCs w:val="24"/>
        </w:rPr>
        <w:sym w:font="HQPB2" w:char="F03F"/>
      </w:r>
      <w:r w:rsidRPr="000A0AC6">
        <w:rPr>
          <w:rFonts w:ascii="HQPB5" w:eastAsia="Times New Roman" w:hAnsi="HQPB5" w:cs="Times New Roman"/>
          <w:sz w:val="24"/>
          <w:szCs w:val="24"/>
        </w:rPr>
        <w:sym w:font="HQPB5" w:char="F074"/>
      </w:r>
      <w:r w:rsidRPr="000A0AC6">
        <w:rPr>
          <w:rFonts w:ascii="HQPB1" w:eastAsia="Times New Roman" w:hAnsi="HQPB1" w:cs="Times New Roman"/>
          <w:sz w:val="24"/>
          <w:szCs w:val="24"/>
        </w:rPr>
        <w:sym w:font="HQPB1" w:char="F0E3"/>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39"/>
      </w:r>
      <w:r w:rsidRPr="000A0AC6">
        <w:rPr>
          <w:rFonts w:ascii="HQPB1" w:eastAsia="Times New Roman" w:hAnsi="HQPB1" w:cs="Times New Roman"/>
          <w:sz w:val="24"/>
          <w:szCs w:val="24"/>
        </w:rPr>
        <w:sym w:font="HQPB1" w:char="F08D"/>
      </w:r>
      <w:r w:rsidRPr="000A0AC6">
        <w:rPr>
          <w:rFonts w:ascii="HQPB5" w:eastAsia="Times New Roman" w:hAnsi="HQPB5" w:cs="Times New Roman"/>
          <w:sz w:val="24"/>
          <w:szCs w:val="24"/>
        </w:rPr>
        <w:sym w:font="HQPB5" w:char="F078"/>
      </w:r>
      <w:r w:rsidRPr="000A0AC6">
        <w:rPr>
          <w:rFonts w:ascii="HQPB1" w:eastAsia="Times New Roman" w:hAnsi="HQPB1" w:cs="Times New Roman"/>
          <w:sz w:val="24"/>
          <w:szCs w:val="24"/>
        </w:rPr>
        <w:sym w:font="HQPB1" w:char="F0FF"/>
      </w:r>
      <w:r w:rsidRPr="000A0AC6">
        <w:rPr>
          <w:rFonts w:ascii="HQPB5" w:eastAsia="Times New Roman" w:hAnsi="HQPB5" w:cs="Times New Roman"/>
          <w:sz w:val="24"/>
          <w:szCs w:val="24"/>
        </w:rPr>
        <w:sym w:font="HQPB5" w:char="F079"/>
      </w:r>
      <w:r w:rsidRPr="000A0AC6">
        <w:rPr>
          <w:rFonts w:ascii="HQPB1" w:eastAsia="Times New Roman" w:hAnsi="HQPB1" w:cs="Times New Roman"/>
          <w:sz w:val="24"/>
          <w:szCs w:val="24"/>
        </w:rPr>
        <w:sym w:font="HQPB1" w:char="F099"/>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F6"/>
      </w:r>
      <w:r w:rsidRPr="000A0AC6">
        <w:rPr>
          <w:rFonts w:ascii="HQPB2" w:eastAsia="Times New Roman" w:hAnsi="HQPB2" w:cs="Times New Roman"/>
          <w:sz w:val="24"/>
          <w:szCs w:val="24"/>
        </w:rPr>
        <w:sym w:font="HQPB2" w:char="F04E"/>
      </w:r>
      <w:r w:rsidRPr="000A0AC6">
        <w:rPr>
          <w:rFonts w:ascii="HQPB5" w:eastAsia="Times New Roman" w:hAnsi="HQPB5" w:cs="Times New Roman"/>
          <w:sz w:val="24"/>
          <w:szCs w:val="24"/>
        </w:rPr>
        <w:sym w:font="HQPB5" w:char="F073"/>
      </w:r>
      <w:r w:rsidRPr="000A0AC6">
        <w:rPr>
          <w:rFonts w:ascii="HQPB2" w:eastAsia="Times New Roman" w:hAnsi="HQPB2" w:cs="Times New Roman"/>
          <w:sz w:val="24"/>
          <w:szCs w:val="24"/>
        </w:rPr>
        <w:sym w:font="HQPB2" w:char="F039"/>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72"/>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28"/>
      </w:r>
      <w:r w:rsidRPr="000A0AC6">
        <w:rPr>
          <w:rFonts w:ascii="HQPB1" w:eastAsia="Times New Roman" w:hAnsi="HQPB1" w:cs="Times New Roman"/>
          <w:sz w:val="24"/>
          <w:szCs w:val="24"/>
        </w:rPr>
        <w:sym w:font="HQPB1" w:char="F023"/>
      </w:r>
      <w:r w:rsidRPr="000A0AC6">
        <w:rPr>
          <w:rFonts w:ascii="HQPB2" w:eastAsia="Times New Roman" w:hAnsi="HQPB2" w:cs="Times New Roman"/>
          <w:sz w:val="24"/>
          <w:szCs w:val="24"/>
        </w:rPr>
        <w:sym w:font="HQPB2" w:char="F072"/>
      </w:r>
      <w:r w:rsidRPr="000A0AC6">
        <w:rPr>
          <w:rFonts w:ascii="HQPB4" w:eastAsia="Times New Roman" w:hAnsi="HQPB4" w:cs="Times New Roman"/>
          <w:sz w:val="24"/>
          <w:szCs w:val="24"/>
        </w:rPr>
        <w:sym w:font="HQPB4" w:char="F0DF"/>
      </w:r>
      <w:r w:rsidRPr="000A0AC6">
        <w:rPr>
          <w:rFonts w:ascii="HQPB1" w:eastAsia="Times New Roman" w:hAnsi="HQPB1" w:cs="Times New Roman"/>
          <w:sz w:val="24"/>
          <w:szCs w:val="24"/>
        </w:rPr>
        <w:sym w:font="HQPB1" w:char="F089"/>
      </w:r>
      <w:r w:rsidRPr="000A0AC6">
        <w:rPr>
          <w:rFonts w:ascii="HQPB4" w:eastAsia="Times New Roman" w:hAnsi="HQPB4" w:cs="Times New Roman"/>
          <w:sz w:val="24"/>
          <w:szCs w:val="24"/>
        </w:rPr>
        <w:sym w:font="HQPB4" w:char="F0C9"/>
      </w:r>
      <w:r w:rsidRPr="000A0AC6">
        <w:rPr>
          <w:rFonts w:ascii="HQPB1" w:eastAsia="Times New Roman" w:hAnsi="HQPB1" w:cs="Times New Roman"/>
          <w:sz w:val="24"/>
          <w:szCs w:val="24"/>
        </w:rPr>
        <w:sym w:font="HQPB1" w:char="F066"/>
      </w:r>
      <w:r w:rsidRPr="000A0AC6">
        <w:rPr>
          <w:rFonts w:ascii="HQPB5" w:eastAsia="Times New Roman" w:hAnsi="HQPB5" w:cs="Times New Roman"/>
          <w:sz w:val="24"/>
          <w:szCs w:val="24"/>
        </w:rPr>
        <w:sym w:font="HQPB5" w:char="F073"/>
      </w:r>
      <w:r w:rsidRPr="000A0AC6">
        <w:rPr>
          <w:rFonts w:ascii="HQPB1" w:eastAsia="Times New Roman" w:hAnsi="HQPB1" w:cs="Times New Roman"/>
          <w:sz w:val="24"/>
          <w:szCs w:val="24"/>
        </w:rPr>
        <w:sym w:font="HQPB1" w:char="F03F"/>
      </w:r>
      <w:r w:rsidRPr="000A0AC6">
        <w:rPr>
          <w:rFonts w:ascii="(normal text)" w:eastAsia="Times New Roman" w:hAnsi="(normal text)" w:cs="Times New Roman"/>
          <w:sz w:val="24"/>
          <w:szCs w:val="24"/>
          <w:rtl/>
        </w:rPr>
        <w:t xml:space="preserve"> </w:t>
      </w:r>
      <w:r w:rsidRPr="000A0AC6">
        <w:rPr>
          <w:rFonts w:ascii="HQPB1" w:eastAsia="Times New Roman" w:hAnsi="HQPB1" w:cs="Times New Roman"/>
          <w:sz w:val="24"/>
          <w:szCs w:val="24"/>
        </w:rPr>
        <w:sym w:font="HQPB1" w:char="F024"/>
      </w:r>
      <w:r w:rsidRPr="000A0AC6">
        <w:rPr>
          <w:rFonts w:ascii="HQPB4" w:eastAsia="Times New Roman" w:hAnsi="HQPB4" w:cs="Times New Roman"/>
          <w:sz w:val="24"/>
          <w:szCs w:val="24"/>
        </w:rPr>
        <w:sym w:font="HQPB4" w:char="F059"/>
      </w:r>
      <w:r w:rsidRPr="000A0AC6">
        <w:rPr>
          <w:rFonts w:ascii="HQPB1" w:eastAsia="Times New Roman" w:hAnsi="HQPB1" w:cs="Times New Roman"/>
          <w:sz w:val="24"/>
          <w:szCs w:val="24"/>
        </w:rPr>
        <w:sym w:font="HQPB1" w:char="F036"/>
      </w:r>
      <w:r w:rsidRPr="000A0AC6">
        <w:rPr>
          <w:rFonts w:ascii="HQPB4" w:eastAsia="Times New Roman" w:hAnsi="HQPB4" w:cs="Times New Roman"/>
          <w:sz w:val="24"/>
          <w:szCs w:val="24"/>
        </w:rPr>
        <w:sym w:font="HQPB4" w:char="F0CF"/>
      </w:r>
      <w:r w:rsidRPr="000A0AC6">
        <w:rPr>
          <w:rFonts w:ascii="HQPB1" w:eastAsia="Times New Roman" w:hAnsi="HQPB1" w:cs="Times New Roman"/>
          <w:sz w:val="24"/>
          <w:szCs w:val="24"/>
        </w:rPr>
        <w:sym w:font="HQPB1" w:char="F03F"/>
      </w:r>
      <w:r w:rsidRPr="000A0AC6">
        <w:rPr>
          <w:rFonts w:ascii="HQPB1" w:eastAsia="Times New Roman" w:hAnsi="HQPB1" w:cs="Times New Roman"/>
          <w:sz w:val="24"/>
          <w:szCs w:val="24"/>
        </w:rPr>
        <w:sym w:font="HQPB1" w:char="F025"/>
      </w:r>
      <w:r w:rsidRPr="000A0AC6">
        <w:rPr>
          <w:rFonts w:ascii="HQPB5" w:eastAsia="Times New Roman" w:hAnsi="HQPB5" w:cs="Times New Roman"/>
          <w:sz w:val="24"/>
          <w:szCs w:val="24"/>
        </w:rPr>
        <w:sym w:font="HQPB5" w:char="F078"/>
      </w:r>
      <w:r w:rsidRPr="000A0AC6">
        <w:rPr>
          <w:rFonts w:ascii="HQPB2" w:eastAsia="Times New Roman" w:hAnsi="HQPB2" w:cs="Times New Roman"/>
          <w:sz w:val="24"/>
          <w:szCs w:val="24"/>
        </w:rPr>
        <w:sym w:font="HQPB2" w:char="F02E"/>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D6"/>
      </w:r>
      <w:r w:rsidRPr="000A0AC6">
        <w:rPr>
          <w:rFonts w:ascii="HQPB2" w:eastAsia="Times New Roman" w:hAnsi="HQPB2" w:cs="Times New Roman"/>
          <w:sz w:val="24"/>
          <w:szCs w:val="24"/>
        </w:rPr>
        <w:sym w:font="HQPB2" w:char="F060"/>
      </w:r>
      <w:r w:rsidRPr="000A0AC6">
        <w:rPr>
          <w:rFonts w:ascii="HQPB2" w:eastAsia="Times New Roman" w:hAnsi="HQPB2" w:cs="Times New Roman"/>
          <w:sz w:val="24"/>
          <w:szCs w:val="24"/>
        </w:rPr>
        <w:sym w:font="HQPB2" w:char="F0BB"/>
      </w:r>
      <w:r w:rsidRPr="000A0AC6">
        <w:rPr>
          <w:rFonts w:ascii="HQPB5" w:eastAsia="Times New Roman" w:hAnsi="HQPB5" w:cs="Times New Roman"/>
          <w:sz w:val="24"/>
          <w:szCs w:val="24"/>
        </w:rPr>
        <w:sym w:font="HQPB5" w:char="F079"/>
      </w:r>
      <w:r w:rsidRPr="000A0AC6">
        <w:rPr>
          <w:rFonts w:ascii="HQPB2" w:eastAsia="Times New Roman" w:hAnsi="HQPB2" w:cs="Times New Roman"/>
          <w:sz w:val="24"/>
          <w:szCs w:val="24"/>
        </w:rPr>
        <w:sym w:font="HQPB2" w:char="F064"/>
      </w:r>
      <w:r w:rsidRPr="000A0AC6">
        <w:rPr>
          <w:rFonts w:ascii="HQPB4" w:eastAsia="Times New Roman" w:hAnsi="HQPB4" w:cs="Times New Roman"/>
          <w:sz w:val="24"/>
          <w:szCs w:val="24"/>
        </w:rPr>
        <w:sym w:font="HQPB4" w:char="F0CC"/>
      </w:r>
      <w:r w:rsidRPr="000A0AC6">
        <w:rPr>
          <w:rFonts w:ascii="HQPB1" w:eastAsia="Times New Roman" w:hAnsi="HQPB1" w:cs="Times New Roman"/>
          <w:sz w:val="24"/>
          <w:szCs w:val="24"/>
        </w:rPr>
        <w:sym w:font="HQPB1" w:char="F08D"/>
      </w:r>
      <w:r w:rsidRPr="000A0AC6">
        <w:rPr>
          <w:rFonts w:ascii="HQPB5" w:eastAsia="Times New Roman" w:hAnsi="HQPB5" w:cs="Times New Roman"/>
          <w:sz w:val="24"/>
          <w:szCs w:val="24"/>
        </w:rPr>
        <w:sym w:font="HQPB5" w:char="F073"/>
      </w:r>
      <w:r w:rsidRPr="000A0AC6">
        <w:rPr>
          <w:rFonts w:ascii="HQPB1" w:eastAsia="Times New Roman" w:hAnsi="HQPB1" w:cs="Times New Roman"/>
          <w:sz w:val="24"/>
          <w:szCs w:val="24"/>
        </w:rPr>
        <w:sym w:font="HQPB1" w:char="F0F9"/>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D7"/>
      </w:r>
      <w:r w:rsidRPr="000A0AC6">
        <w:rPr>
          <w:rFonts w:ascii="HQPB2" w:eastAsia="Times New Roman" w:hAnsi="HQPB2" w:cs="Times New Roman"/>
          <w:sz w:val="24"/>
          <w:szCs w:val="24"/>
        </w:rPr>
        <w:sym w:font="HQPB2" w:char="F070"/>
      </w:r>
      <w:r w:rsidRPr="000A0AC6">
        <w:rPr>
          <w:rFonts w:ascii="HQPB5" w:eastAsia="Times New Roman" w:hAnsi="HQPB5" w:cs="Times New Roman"/>
          <w:sz w:val="24"/>
          <w:szCs w:val="24"/>
        </w:rPr>
        <w:sym w:font="HQPB5" w:char="F07C"/>
      </w:r>
      <w:r w:rsidRPr="000A0AC6">
        <w:rPr>
          <w:rFonts w:ascii="HQPB1" w:eastAsia="Times New Roman" w:hAnsi="HQPB1" w:cs="Times New Roman"/>
          <w:sz w:val="24"/>
          <w:szCs w:val="24"/>
        </w:rPr>
        <w:sym w:font="HQPB1" w:char="F0CA"/>
      </w:r>
      <w:r w:rsidRPr="000A0AC6">
        <w:rPr>
          <w:rFonts w:ascii="HQPB2" w:eastAsia="Times New Roman" w:hAnsi="HQPB2" w:cs="Times New Roman"/>
          <w:sz w:val="24"/>
          <w:szCs w:val="24"/>
        </w:rPr>
        <w:sym w:font="HQPB2" w:char="F071"/>
      </w:r>
      <w:r w:rsidRPr="000A0AC6">
        <w:rPr>
          <w:rFonts w:ascii="HQPB4" w:eastAsia="Times New Roman" w:hAnsi="HQPB4" w:cs="Times New Roman"/>
          <w:sz w:val="24"/>
          <w:szCs w:val="24"/>
        </w:rPr>
        <w:sym w:font="HQPB4" w:char="F0E7"/>
      </w:r>
      <w:r w:rsidRPr="000A0AC6">
        <w:rPr>
          <w:rFonts w:ascii="HQPB1" w:eastAsia="Times New Roman" w:hAnsi="HQPB1" w:cs="Times New Roman"/>
          <w:sz w:val="24"/>
          <w:szCs w:val="24"/>
        </w:rPr>
        <w:sym w:font="HQPB1" w:char="F037"/>
      </w:r>
      <w:r w:rsidRPr="000A0AC6">
        <w:rPr>
          <w:rFonts w:ascii="HQPB4" w:eastAsia="Times New Roman" w:hAnsi="HQPB4" w:cs="Times New Roman"/>
          <w:sz w:val="24"/>
          <w:szCs w:val="24"/>
        </w:rPr>
        <w:sym w:font="HQPB4" w:char="F0F8"/>
      </w:r>
      <w:r w:rsidRPr="000A0AC6">
        <w:rPr>
          <w:rFonts w:ascii="HQPB2" w:eastAsia="Times New Roman" w:hAnsi="HQPB2" w:cs="Times New Roman"/>
          <w:sz w:val="24"/>
          <w:szCs w:val="24"/>
        </w:rPr>
        <w:sym w:font="HQPB2" w:char="F029"/>
      </w:r>
      <w:r w:rsidRPr="000A0AC6">
        <w:rPr>
          <w:rFonts w:ascii="HQPB4" w:eastAsia="Times New Roman" w:hAnsi="HQPB4" w:cs="Times New Roman"/>
          <w:sz w:val="24"/>
          <w:szCs w:val="24"/>
        </w:rPr>
        <w:sym w:font="HQPB4" w:char="F0A8"/>
      </w:r>
      <w:r w:rsidRPr="000A0AC6">
        <w:rPr>
          <w:rFonts w:ascii="HQPB2" w:eastAsia="Times New Roman" w:hAnsi="HQPB2" w:cs="Times New Roman"/>
          <w:sz w:val="24"/>
          <w:szCs w:val="24"/>
        </w:rPr>
        <w:sym w:font="HQPB2" w:char="F042"/>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28"/>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F7"/>
      </w:r>
      <w:r w:rsidRPr="000A0AC6">
        <w:rPr>
          <w:rFonts w:ascii="HQPB2" w:eastAsia="Times New Roman" w:hAnsi="HQPB2" w:cs="Times New Roman"/>
          <w:sz w:val="24"/>
          <w:szCs w:val="24"/>
        </w:rPr>
        <w:sym w:font="HQPB2" w:char="F062"/>
      </w:r>
      <w:r w:rsidRPr="000A0AC6">
        <w:rPr>
          <w:rFonts w:ascii="HQPB4" w:eastAsia="Times New Roman" w:hAnsi="HQPB4" w:cs="Times New Roman"/>
          <w:sz w:val="24"/>
          <w:szCs w:val="24"/>
        </w:rPr>
        <w:sym w:font="HQPB4" w:char="F0CE"/>
      </w:r>
      <w:r w:rsidRPr="000A0AC6">
        <w:rPr>
          <w:rFonts w:ascii="HQPB1" w:eastAsia="Times New Roman" w:hAnsi="HQPB1" w:cs="Times New Roman"/>
          <w:sz w:val="24"/>
          <w:szCs w:val="24"/>
        </w:rPr>
        <w:sym w:font="HQPB1" w:char="F02A"/>
      </w:r>
      <w:r w:rsidRPr="000A0AC6">
        <w:rPr>
          <w:rFonts w:ascii="HQPB5" w:eastAsia="Times New Roman" w:hAnsi="HQPB5" w:cs="Times New Roman"/>
          <w:sz w:val="24"/>
          <w:szCs w:val="24"/>
        </w:rPr>
        <w:sym w:font="HQPB5" w:char="F073"/>
      </w:r>
      <w:r w:rsidRPr="000A0AC6">
        <w:rPr>
          <w:rFonts w:ascii="HQPB1" w:eastAsia="Times New Roman" w:hAnsi="HQPB1" w:cs="Times New Roman"/>
          <w:sz w:val="24"/>
          <w:szCs w:val="24"/>
        </w:rPr>
        <w:sym w:font="HQPB1" w:char="F0F9"/>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7A"/>
      </w:r>
      <w:r w:rsidRPr="000A0AC6">
        <w:rPr>
          <w:rFonts w:ascii="HQPB2" w:eastAsia="Times New Roman" w:hAnsi="HQPB2" w:cs="Times New Roman"/>
          <w:sz w:val="24"/>
          <w:szCs w:val="24"/>
        </w:rPr>
        <w:sym w:font="HQPB2" w:char="F060"/>
      </w:r>
      <w:r w:rsidRPr="000A0AC6">
        <w:rPr>
          <w:rFonts w:ascii="HQPB4" w:eastAsia="Times New Roman" w:hAnsi="HQPB4" w:cs="Times New Roman"/>
          <w:sz w:val="24"/>
          <w:szCs w:val="24"/>
        </w:rPr>
        <w:sym w:font="HQPB4" w:char="F0CF"/>
      </w:r>
      <w:r w:rsidRPr="000A0AC6">
        <w:rPr>
          <w:rFonts w:ascii="HQPB2" w:eastAsia="Times New Roman" w:hAnsi="HQPB2" w:cs="Times New Roman"/>
          <w:sz w:val="24"/>
          <w:szCs w:val="24"/>
        </w:rPr>
        <w:sym w:font="HQPB2" w:char="F042"/>
      </w:r>
      <w:r w:rsidRPr="000A0AC6">
        <w:rPr>
          <w:rFonts w:ascii="HQPB5" w:eastAsia="Times New Roman" w:hAnsi="HQPB5" w:cs="Times New Roman"/>
          <w:sz w:val="24"/>
          <w:szCs w:val="24"/>
        </w:rPr>
        <w:sym w:font="HQPB5" w:char="F072"/>
      </w:r>
      <w:r w:rsidRPr="000A0AC6">
        <w:rPr>
          <w:rFonts w:ascii="HQPB1" w:eastAsia="Times New Roman" w:hAnsi="HQPB1" w:cs="Times New Roman"/>
          <w:sz w:val="24"/>
          <w:szCs w:val="24"/>
        </w:rPr>
        <w:sym w:font="HQPB1" w:char="F026"/>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4E"/>
      </w:r>
      <w:r w:rsidRPr="000A0AC6">
        <w:rPr>
          <w:rFonts w:ascii="HQPB4" w:eastAsia="Times New Roman" w:hAnsi="HQPB4" w:cs="Times New Roman"/>
          <w:sz w:val="24"/>
          <w:szCs w:val="24"/>
        </w:rPr>
        <w:sym w:font="HQPB4" w:char="F0E4"/>
      </w:r>
      <w:r w:rsidRPr="000A0AC6">
        <w:rPr>
          <w:rFonts w:ascii="HQPB2" w:eastAsia="Times New Roman" w:hAnsi="HQPB2" w:cs="Times New Roman"/>
          <w:sz w:val="24"/>
          <w:szCs w:val="24"/>
        </w:rPr>
        <w:sym w:font="HQPB2" w:char="F033"/>
      </w:r>
      <w:r w:rsidRPr="000A0AC6">
        <w:rPr>
          <w:rFonts w:ascii="HQPB4" w:eastAsia="Times New Roman" w:hAnsi="HQPB4" w:cs="Times New Roman"/>
          <w:sz w:val="24"/>
          <w:szCs w:val="24"/>
        </w:rPr>
        <w:sym w:font="HQPB4" w:char="F0E0"/>
      </w:r>
      <w:r w:rsidRPr="000A0AC6">
        <w:rPr>
          <w:rFonts w:ascii="HQPB1" w:eastAsia="Times New Roman" w:hAnsi="HQPB1" w:cs="Times New Roman"/>
          <w:sz w:val="24"/>
          <w:szCs w:val="24"/>
        </w:rPr>
        <w:sym w:font="HQPB1" w:char="F0D2"/>
      </w:r>
      <w:r w:rsidRPr="000A0AC6">
        <w:rPr>
          <w:rFonts w:ascii="HQPB4" w:eastAsia="Times New Roman" w:hAnsi="HQPB4" w:cs="Times New Roman"/>
          <w:sz w:val="24"/>
          <w:szCs w:val="24"/>
        </w:rPr>
        <w:sym w:font="HQPB4" w:char="F0F7"/>
      </w:r>
      <w:r w:rsidRPr="000A0AC6">
        <w:rPr>
          <w:rFonts w:ascii="HQPB1" w:eastAsia="Times New Roman" w:hAnsi="HQPB1" w:cs="Times New Roman"/>
          <w:sz w:val="24"/>
          <w:szCs w:val="24"/>
        </w:rPr>
        <w:sym w:font="HQPB1" w:char="F0E8"/>
      </w:r>
      <w:r w:rsidRPr="000A0AC6">
        <w:rPr>
          <w:rFonts w:ascii="HQPB5" w:eastAsia="Times New Roman" w:hAnsi="HQPB5" w:cs="Times New Roman"/>
          <w:sz w:val="24"/>
          <w:szCs w:val="24"/>
        </w:rPr>
        <w:sym w:font="HQPB5" w:char="F074"/>
      </w:r>
      <w:r w:rsidRPr="000A0AC6">
        <w:rPr>
          <w:rFonts w:ascii="HQPB1" w:eastAsia="Times New Roman" w:hAnsi="HQPB1" w:cs="Times New Roman"/>
          <w:sz w:val="24"/>
          <w:szCs w:val="24"/>
        </w:rPr>
        <w:sym w:font="HQPB1" w:char="F02F"/>
      </w:r>
      <w:r w:rsidRPr="000A0AC6">
        <w:rPr>
          <w:rFonts w:ascii="(normal text)" w:eastAsia="Times New Roman" w:hAnsi="(normal text)" w:cs="Times New Roman"/>
          <w:sz w:val="24"/>
          <w:szCs w:val="24"/>
          <w:rtl/>
        </w:rPr>
        <w:t xml:space="preserve"> </w:t>
      </w:r>
      <w:r w:rsidRPr="000A0AC6">
        <w:rPr>
          <w:rFonts w:ascii="HQPB1" w:eastAsia="Times New Roman" w:hAnsi="HQPB1" w:cs="Times New Roman"/>
          <w:sz w:val="24"/>
          <w:szCs w:val="24"/>
        </w:rPr>
        <w:sym w:font="HQPB1" w:char="F024"/>
      </w:r>
      <w:r w:rsidRPr="000A0AC6">
        <w:rPr>
          <w:rFonts w:ascii="HQPB4" w:eastAsia="Times New Roman" w:hAnsi="HQPB4" w:cs="Times New Roman"/>
          <w:sz w:val="24"/>
          <w:szCs w:val="24"/>
        </w:rPr>
        <w:sym w:font="HQPB4" w:char="F056"/>
      </w:r>
      <w:r w:rsidRPr="000A0AC6">
        <w:rPr>
          <w:rFonts w:ascii="HQPB1" w:eastAsia="Times New Roman" w:hAnsi="HQPB1" w:cs="Times New Roman"/>
          <w:sz w:val="24"/>
          <w:szCs w:val="24"/>
        </w:rPr>
        <w:sym w:font="HQPB1" w:char="F0D2"/>
      </w:r>
      <w:r w:rsidRPr="000A0AC6">
        <w:rPr>
          <w:rFonts w:ascii="HQPB4" w:eastAsia="Times New Roman" w:hAnsi="HQPB4" w:cs="Times New Roman"/>
          <w:sz w:val="24"/>
          <w:szCs w:val="24"/>
        </w:rPr>
        <w:sym w:font="HQPB4" w:char="F0F7"/>
      </w:r>
      <w:r w:rsidRPr="000A0AC6">
        <w:rPr>
          <w:rFonts w:ascii="HQPB1" w:eastAsia="Times New Roman" w:hAnsi="HQPB1" w:cs="Times New Roman"/>
          <w:sz w:val="24"/>
          <w:szCs w:val="24"/>
        </w:rPr>
        <w:sym w:font="HQPB1" w:char="F0E8"/>
      </w:r>
      <w:r w:rsidRPr="000A0AC6">
        <w:rPr>
          <w:rFonts w:ascii="HQPB5" w:eastAsia="Times New Roman" w:hAnsi="HQPB5" w:cs="Times New Roman"/>
          <w:sz w:val="24"/>
          <w:szCs w:val="24"/>
        </w:rPr>
        <w:sym w:font="HQPB5" w:char="F074"/>
      </w:r>
      <w:r w:rsidRPr="000A0AC6">
        <w:rPr>
          <w:rFonts w:ascii="HQPB1" w:eastAsia="Times New Roman" w:hAnsi="HQPB1" w:cs="Times New Roman"/>
          <w:sz w:val="24"/>
          <w:szCs w:val="24"/>
        </w:rPr>
        <w:sym w:font="HQPB1" w:char="F02F"/>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CF"/>
      </w:r>
      <w:r w:rsidRPr="000A0AC6">
        <w:rPr>
          <w:rFonts w:ascii="HQPB4" w:eastAsia="Times New Roman" w:hAnsi="HQPB4" w:cs="Times New Roman"/>
          <w:sz w:val="24"/>
          <w:szCs w:val="24"/>
        </w:rPr>
        <w:sym w:font="HQPB4" w:char="F06A"/>
      </w:r>
      <w:r w:rsidRPr="000A0AC6">
        <w:rPr>
          <w:rFonts w:ascii="HQPB1" w:eastAsia="Times New Roman" w:hAnsi="HQPB1" w:cs="Times New Roman"/>
          <w:sz w:val="24"/>
          <w:szCs w:val="24"/>
        </w:rPr>
        <w:sym w:font="HQPB1" w:char="F08A"/>
      </w:r>
      <w:r w:rsidRPr="000A0AC6">
        <w:rPr>
          <w:rFonts w:ascii="HQPB5" w:eastAsia="Times New Roman" w:hAnsi="HQPB5" w:cs="Times New Roman"/>
          <w:sz w:val="24"/>
          <w:szCs w:val="24"/>
        </w:rPr>
        <w:sym w:font="HQPB5" w:char="F078"/>
      </w:r>
      <w:r w:rsidRPr="000A0AC6">
        <w:rPr>
          <w:rFonts w:ascii="HQPB2" w:eastAsia="Times New Roman" w:hAnsi="HQPB2" w:cs="Times New Roman"/>
          <w:sz w:val="24"/>
          <w:szCs w:val="24"/>
        </w:rPr>
        <w:sym w:font="HQPB2" w:char="F073"/>
      </w:r>
      <w:r w:rsidRPr="000A0AC6">
        <w:rPr>
          <w:rFonts w:ascii="HQPB4" w:eastAsia="Times New Roman" w:hAnsi="HQPB4" w:cs="Times New Roman"/>
          <w:sz w:val="24"/>
          <w:szCs w:val="24"/>
        </w:rPr>
        <w:sym w:font="HQPB4" w:char="F0E3"/>
      </w:r>
      <w:r w:rsidRPr="000A0AC6">
        <w:rPr>
          <w:rFonts w:ascii="HQPB2" w:eastAsia="Times New Roman" w:hAnsi="HQPB2" w:cs="Times New Roman"/>
          <w:sz w:val="24"/>
          <w:szCs w:val="24"/>
        </w:rPr>
        <w:sym w:font="HQPB2" w:char="F08B"/>
      </w:r>
      <w:r w:rsidRPr="000A0AC6">
        <w:rPr>
          <w:rFonts w:ascii="HQPB4" w:eastAsia="Times New Roman" w:hAnsi="HQPB4" w:cs="Times New Roman"/>
          <w:sz w:val="24"/>
          <w:szCs w:val="24"/>
        </w:rPr>
        <w:sym w:font="HQPB4" w:char="F0F9"/>
      </w:r>
      <w:r w:rsidRPr="000A0AC6">
        <w:rPr>
          <w:rFonts w:ascii="HQPB2" w:eastAsia="Times New Roman" w:hAnsi="HQPB2" w:cs="Times New Roman"/>
          <w:sz w:val="24"/>
          <w:szCs w:val="24"/>
        </w:rPr>
        <w:sym w:font="HQPB2" w:char="F03D"/>
      </w:r>
      <w:r w:rsidRPr="000A0AC6">
        <w:rPr>
          <w:rFonts w:ascii="HQPB5" w:eastAsia="Times New Roman" w:hAnsi="HQPB5" w:cs="Times New Roman"/>
          <w:sz w:val="24"/>
          <w:szCs w:val="24"/>
        </w:rPr>
        <w:sym w:font="HQPB5" w:char="F073"/>
      </w:r>
      <w:r w:rsidRPr="000A0AC6">
        <w:rPr>
          <w:rFonts w:ascii="HQPB1" w:eastAsia="Times New Roman" w:hAnsi="HQPB1" w:cs="Times New Roman"/>
          <w:sz w:val="24"/>
          <w:szCs w:val="24"/>
        </w:rPr>
        <w:sym w:font="HQPB1" w:char="F0F9"/>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93"/>
      </w:r>
      <w:r w:rsidRPr="000A0AC6">
        <w:rPr>
          <w:rFonts w:ascii="HQPB4" w:eastAsia="Times New Roman" w:hAnsi="HQPB4" w:cs="Times New Roman"/>
          <w:sz w:val="24"/>
          <w:szCs w:val="24"/>
        </w:rPr>
        <w:sym w:font="HQPB4" w:char="F0CF"/>
      </w:r>
      <w:r w:rsidRPr="000A0AC6">
        <w:rPr>
          <w:rFonts w:ascii="HQPB3" w:eastAsia="Times New Roman" w:hAnsi="HQPB3" w:cs="Times New Roman"/>
          <w:sz w:val="24"/>
          <w:szCs w:val="24"/>
        </w:rPr>
        <w:sym w:font="HQPB3" w:char="F025"/>
      </w:r>
      <w:r w:rsidRPr="000A0AC6">
        <w:rPr>
          <w:rFonts w:ascii="HQPB4" w:eastAsia="Times New Roman" w:hAnsi="HQPB4" w:cs="Times New Roman"/>
          <w:sz w:val="24"/>
          <w:szCs w:val="24"/>
        </w:rPr>
        <w:sym w:font="HQPB4" w:char="F0A9"/>
      </w:r>
      <w:r w:rsidRPr="000A0AC6">
        <w:rPr>
          <w:rFonts w:ascii="HQPB3" w:eastAsia="Times New Roman" w:hAnsi="HQPB3" w:cs="Times New Roman"/>
          <w:sz w:val="24"/>
          <w:szCs w:val="24"/>
        </w:rPr>
        <w:sym w:font="HQPB3" w:char="F021"/>
      </w:r>
      <w:r w:rsidRPr="000A0AC6">
        <w:rPr>
          <w:rFonts w:ascii="HQPB5" w:eastAsia="Times New Roman" w:hAnsi="HQPB5" w:cs="Times New Roman"/>
          <w:sz w:val="24"/>
          <w:szCs w:val="24"/>
        </w:rPr>
        <w:sym w:font="HQPB5" w:char="F024"/>
      </w:r>
      <w:r w:rsidRPr="000A0AC6">
        <w:rPr>
          <w:rFonts w:ascii="HQPB1" w:eastAsia="Times New Roman" w:hAnsi="HQPB1" w:cs="Times New Roman"/>
          <w:sz w:val="24"/>
          <w:szCs w:val="24"/>
        </w:rPr>
        <w:sym w:font="HQPB1" w:char="F023"/>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7A"/>
      </w:r>
      <w:r w:rsidRPr="000A0AC6">
        <w:rPr>
          <w:rFonts w:ascii="HQPB2" w:eastAsia="Times New Roman" w:hAnsi="HQPB2" w:cs="Times New Roman"/>
          <w:sz w:val="24"/>
          <w:szCs w:val="24"/>
        </w:rPr>
        <w:sym w:font="HQPB2" w:char="F060"/>
      </w:r>
      <w:r w:rsidRPr="000A0AC6">
        <w:rPr>
          <w:rFonts w:ascii="HQPB4" w:eastAsia="Times New Roman" w:hAnsi="HQPB4" w:cs="Times New Roman"/>
          <w:sz w:val="24"/>
          <w:szCs w:val="24"/>
        </w:rPr>
        <w:sym w:font="HQPB4" w:char="F0CF"/>
      </w:r>
      <w:r w:rsidRPr="000A0AC6">
        <w:rPr>
          <w:rFonts w:ascii="HQPB2" w:eastAsia="Times New Roman" w:hAnsi="HQPB2" w:cs="Times New Roman"/>
          <w:sz w:val="24"/>
          <w:szCs w:val="24"/>
        </w:rPr>
        <w:sym w:font="HQPB2" w:char="F04A"/>
      </w:r>
      <w:r w:rsidRPr="000A0AC6">
        <w:rPr>
          <w:rFonts w:ascii="HQPB4" w:eastAsia="Times New Roman" w:hAnsi="HQPB4" w:cs="Times New Roman"/>
          <w:sz w:val="24"/>
          <w:szCs w:val="24"/>
        </w:rPr>
        <w:sym w:font="HQPB4" w:char="F0E8"/>
      </w:r>
      <w:r w:rsidRPr="000A0AC6">
        <w:rPr>
          <w:rFonts w:ascii="HQPB1" w:eastAsia="Times New Roman" w:hAnsi="HQPB1" w:cs="Times New Roman"/>
          <w:sz w:val="24"/>
          <w:szCs w:val="24"/>
        </w:rPr>
        <w:sym w:font="HQPB1" w:char="F03F"/>
      </w:r>
      <w:r w:rsidRPr="000A0AC6">
        <w:rPr>
          <w:rFonts w:ascii="HQPB4" w:eastAsia="Times New Roman" w:hAnsi="HQPB4" w:cs="Times New Roman"/>
          <w:sz w:val="24"/>
          <w:szCs w:val="24"/>
        </w:rPr>
        <w:sym w:font="HQPB4" w:char="F0F8"/>
      </w:r>
      <w:r w:rsidRPr="000A0AC6">
        <w:rPr>
          <w:rFonts w:ascii="HQPB2" w:eastAsia="Times New Roman" w:hAnsi="HQPB2" w:cs="Times New Roman"/>
          <w:sz w:val="24"/>
          <w:szCs w:val="24"/>
        </w:rPr>
        <w:sym w:font="HQPB2" w:char="F074"/>
      </w:r>
      <w:r w:rsidRPr="000A0AC6">
        <w:rPr>
          <w:rFonts w:ascii="HQPB5" w:eastAsia="Times New Roman" w:hAnsi="HQPB5" w:cs="Times New Roman"/>
          <w:sz w:val="24"/>
          <w:szCs w:val="24"/>
        </w:rPr>
        <w:sym w:font="HQPB5" w:char="F024"/>
      </w:r>
      <w:r w:rsidRPr="000A0AC6">
        <w:rPr>
          <w:rFonts w:ascii="HQPB1" w:eastAsia="Times New Roman" w:hAnsi="HQPB1" w:cs="Times New Roman"/>
          <w:sz w:val="24"/>
          <w:szCs w:val="24"/>
        </w:rPr>
        <w:sym w:font="HQPB1" w:char="F023"/>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BC"/>
      </w:r>
      <w:r w:rsidRPr="000A0AC6">
        <w:rPr>
          <w:rFonts w:ascii="HQPB4" w:eastAsia="Times New Roman" w:hAnsi="HQPB4" w:cs="Times New Roman"/>
          <w:sz w:val="24"/>
          <w:szCs w:val="24"/>
        </w:rPr>
        <w:sym w:font="HQPB4" w:char="F0E7"/>
      </w:r>
      <w:r w:rsidRPr="000A0AC6">
        <w:rPr>
          <w:rFonts w:ascii="HQPB2" w:eastAsia="Times New Roman" w:hAnsi="HQPB2" w:cs="Times New Roman"/>
          <w:sz w:val="24"/>
          <w:szCs w:val="24"/>
        </w:rPr>
        <w:sym w:font="HQPB2" w:char="F06D"/>
      </w:r>
      <w:r w:rsidRPr="000A0AC6">
        <w:rPr>
          <w:rFonts w:ascii="HQPB5" w:eastAsia="Times New Roman" w:hAnsi="HQPB5" w:cs="Times New Roman"/>
          <w:sz w:val="24"/>
          <w:szCs w:val="24"/>
        </w:rPr>
        <w:sym w:font="HQPB5" w:char="F074"/>
      </w:r>
      <w:r w:rsidRPr="000A0AC6">
        <w:rPr>
          <w:rFonts w:ascii="HQPB1" w:eastAsia="Times New Roman" w:hAnsi="HQPB1" w:cs="Times New Roman"/>
          <w:sz w:val="24"/>
          <w:szCs w:val="24"/>
        </w:rPr>
        <w:sym w:font="HQPB1" w:char="F046"/>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5A"/>
      </w:r>
      <w:r w:rsidRPr="000A0AC6">
        <w:rPr>
          <w:rFonts w:ascii="HQPB2" w:eastAsia="Times New Roman" w:hAnsi="HQPB2" w:cs="Times New Roman"/>
          <w:sz w:val="24"/>
          <w:szCs w:val="24"/>
        </w:rPr>
        <w:sym w:font="HQPB2" w:char="F0BB"/>
      </w:r>
      <w:r w:rsidRPr="000A0AC6">
        <w:rPr>
          <w:rFonts w:ascii="HQPB5" w:eastAsia="Times New Roman" w:hAnsi="HQPB5" w:cs="Times New Roman"/>
          <w:sz w:val="24"/>
          <w:szCs w:val="24"/>
        </w:rPr>
        <w:sym w:font="HQPB5" w:char="F074"/>
      </w:r>
      <w:r w:rsidRPr="000A0AC6">
        <w:rPr>
          <w:rFonts w:ascii="HQPB2" w:eastAsia="Times New Roman" w:hAnsi="HQPB2" w:cs="Times New Roman"/>
          <w:sz w:val="24"/>
          <w:szCs w:val="24"/>
        </w:rPr>
        <w:sym w:font="HQPB2" w:char="F042"/>
      </w:r>
      <w:r w:rsidRPr="000A0AC6">
        <w:rPr>
          <w:rFonts w:ascii="HQPB5" w:eastAsia="Times New Roman" w:hAnsi="HQPB5" w:cs="Times New Roman"/>
          <w:sz w:val="24"/>
          <w:szCs w:val="24"/>
        </w:rPr>
        <w:sym w:font="HQPB5" w:char="F072"/>
      </w:r>
      <w:r w:rsidRPr="000A0AC6">
        <w:rPr>
          <w:rFonts w:ascii="HQPB1" w:eastAsia="Times New Roman" w:hAnsi="HQPB1" w:cs="Times New Roman"/>
          <w:sz w:val="24"/>
          <w:szCs w:val="24"/>
        </w:rPr>
        <w:sym w:font="HQPB1" w:char="F026"/>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C8"/>
      </w:r>
      <w:r w:rsidRPr="000A0AC6">
        <w:rPr>
          <w:rFonts w:ascii="HQPB2" w:eastAsia="Times New Roman" w:hAnsi="HQPB2" w:cs="Times New Roman"/>
          <w:sz w:val="24"/>
          <w:szCs w:val="24"/>
        </w:rPr>
        <w:sym w:font="HQPB2" w:char="F02C"/>
      </w:r>
      <w:r w:rsidRPr="000A0AC6">
        <w:rPr>
          <w:rFonts w:ascii="HQPB4" w:eastAsia="Times New Roman" w:hAnsi="HQPB4" w:cs="Times New Roman"/>
          <w:sz w:val="24"/>
          <w:szCs w:val="24"/>
        </w:rPr>
        <w:sym w:font="HQPB4" w:char="F0AD"/>
      </w:r>
      <w:r w:rsidRPr="000A0AC6">
        <w:rPr>
          <w:rFonts w:ascii="HQPB1" w:eastAsia="Times New Roman" w:hAnsi="HQPB1" w:cs="Times New Roman"/>
          <w:sz w:val="24"/>
          <w:szCs w:val="24"/>
        </w:rPr>
        <w:sym w:font="HQPB1" w:char="F047"/>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8B"/>
      </w:r>
      <w:r w:rsidRPr="000A0AC6">
        <w:rPr>
          <w:rFonts w:ascii="HQPB4" w:eastAsia="Times New Roman" w:hAnsi="HQPB4" w:cs="Times New Roman"/>
          <w:sz w:val="24"/>
          <w:szCs w:val="24"/>
        </w:rPr>
        <w:sym w:font="HQPB4" w:char="F0F8"/>
      </w:r>
      <w:r w:rsidRPr="000A0AC6">
        <w:rPr>
          <w:rFonts w:ascii="HQPB2" w:eastAsia="Times New Roman" w:hAnsi="HQPB2" w:cs="Times New Roman"/>
          <w:sz w:val="24"/>
          <w:szCs w:val="24"/>
        </w:rPr>
        <w:sym w:font="HQPB2" w:char="F039"/>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72"/>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A9"/>
      </w:r>
      <w:r w:rsidRPr="000A0AC6">
        <w:rPr>
          <w:rFonts w:ascii="HQPB1" w:eastAsia="Times New Roman" w:hAnsi="HQPB1" w:cs="Times New Roman"/>
          <w:sz w:val="24"/>
          <w:szCs w:val="24"/>
        </w:rPr>
        <w:sym w:font="HQPB1" w:char="F021"/>
      </w:r>
      <w:r w:rsidRPr="000A0AC6">
        <w:rPr>
          <w:rFonts w:ascii="HQPB5" w:eastAsia="Times New Roman" w:hAnsi="HQPB5" w:cs="Times New Roman"/>
          <w:sz w:val="24"/>
          <w:szCs w:val="24"/>
        </w:rPr>
        <w:sym w:font="HQPB5" w:char="F024"/>
      </w:r>
      <w:r w:rsidRPr="000A0AC6">
        <w:rPr>
          <w:rFonts w:ascii="HQPB1" w:eastAsia="Times New Roman" w:hAnsi="HQPB1" w:cs="Times New Roman"/>
          <w:sz w:val="24"/>
          <w:szCs w:val="24"/>
        </w:rPr>
        <w:sym w:font="HQPB1" w:char="F023"/>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BC"/>
      </w:r>
      <w:r w:rsidRPr="000A0AC6">
        <w:rPr>
          <w:rFonts w:ascii="HQPB4" w:eastAsia="Times New Roman" w:hAnsi="HQPB4" w:cs="Times New Roman"/>
          <w:sz w:val="24"/>
          <w:szCs w:val="24"/>
        </w:rPr>
        <w:sym w:font="HQPB4" w:char="F0E7"/>
      </w:r>
      <w:r w:rsidRPr="000A0AC6">
        <w:rPr>
          <w:rFonts w:ascii="HQPB2" w:eastAsia="Times New Roman" w:hAnsi="HQPB2" w:cs="Times New Roman"/>
          <w:sz w:val="24"/>
          <w:szCs w:val="24"/>
        </w:rPr>
        <w:sym w:font="HQPB2" w:char="F06D"/>
      </w:r>
      <w:r w:rsidRPr="000A0AC6">
        <w:rPr>
          <w:rFonts w:ascii="HQPB4" w:eastAsia="Times New Roman" w:hAnsi="HQPB4" w:cs="Times New Roman"/>
          <w:sz w:val="24"/>
          <w:szCs w:val="24"/>
        </w:rPr>
        <w:sym w:font="HQPB4" w:char="F0AD"/>
      </w:r>
      <w:r w:rsidRPr="000A0AC6">
        <w:rPr>
          <w:rFonts w:ascii="HQPB1" w:eastAsia="Times New Roman" w:hAnsi="HQPB1" w:cs="Times New Roman"/>
          <w:sz w:val="24"/>
          <w:szCs w:val="24"/>
        </w:rPr>
        <w:sym w:font="HQPB1" w:char="F02F"/>
      </w:r>
      <w:r w:rsidRPr="000A0AC6">
        <w:rPr>
          <w:rFonts w:ascii="HQPB5" w:eastAsia="Times New Roman" w:hAnsi="HQPB5" w:cs="Times New Roman"/>
          <w:sz w:val="24"/>
          <w:szCs w:val="24"/>
        </w:rPr>
        <w:sym w:font="HQPB5" w:char="F075"/>
      </w:r>
      <w:r w:rsidRPr="000A0AC6">
        <w:rPr>
          <w:rFonts w:ascii="HQPB1" w:eastAsia="Times New Roman" w:hAnsi="HQPB1" w:cs="Times New Roman"/>
          <w:sz w:val="24"/>
          <w:szCs w:val="24"/>
        </w:rPr>
        <w:sym w:font="HQPB1" w:char="F091"/>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33"/>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9F"/>
      </w:r>
      <w:r w:rsidRPr="000A0AC6">
        <w:rPr>
          <w:rFonts w:ascii="HQPB2" w:eastAsia="Times New Roman" w:hAnsi="HQPB2" w:cs="Times New Roman"/>
          <w:sz w:val="24"/>
          <w:szCs w:val="24"/>
        </w:rPr>
        <w:sym w:font="HQPB2" w:char="F077"/>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72"/>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28"/>
      </w:r>
      <w:r w:rsidRPr="000A0AC6">
        <w:rPr>
          <w:rFonts w:ascii="HQPB1" w:eastAsia="Times New Roman" w:hAnsi="HQPB1" w:cs="Times New Roman"/>
          <w:sz w:val="24"/>
          <w:szCs w:val="24"/>
        </w:rPr>
        <w:sym w:font="HQPB1" w:char="F023"/>
      </w:r>
      <w:r w:rsidRPr="000A0AC6">
        <w:rPr>
          <w:rFonts w:ascii="HQPB2" w:eastAsia="Times New Roman" w:hAnsi="HQPB2" w:cs="Times New Roman"/>
          <w:sz w:val="24"/>
          <w:szCs w:val="24"/>
        </w:rPr>
        <w:sym w:font="HQPB2" w:char="F071"/>
      </w:r>
      <w:r w:rsidRPr="000A0AC6">
        <w:rPr>
          <w:rFonts w:ascii="HQPB4" w:eastAsia="Times New Roman" w:hAnsi="HQPB4" w:cs="Times New Roman"/>
          <w:sz w:val="24"/>
          <w:szCs w:val="24"/>
        </w:rPr>
        <w:sym w:font="HQPB4" w:char="F0DF"/>
      </w:r>
      <w:r w:rsidRPr="000A0AC6">
        <w:rPr>
          <w:rFonts w:ascii="HQPB2" w:eastAsia="Times New Roman" w:hAnsi="HQPB2" w:cs="Times New Roman"/>
          <w:sz w:val="24"/>
          <w:szCs w:val="24"/>
        </w:rPr>
        <w:sym w:font="HQPB2" w:char="F04A"/>
      </w:r>
      <w:r w:rsidRPr="000A0AC6">
        <w:rPr>
          <w:rFonts w:ascii="HQPB4" w:eastAsia="Times New Roman" w:hAnsi="HQPB4" w:cs="Times New Roman"/>
          <w:sz w:val="24"/>
          <w:szCs w:val="24"/>
        </w:rPr>
        <w:sym w:font="HQPB4" w:char="F0E7"/>
      </w:r>
      <w:r w:rsidRPr="000A0AC6">
        <w:rPr>
          <w:rFonts w:ascii="HQPB1" w:eastAsia="Times New Roman" w:hAnsi="HQPB1" w:cs="Times New Roman"/>
          <w:sz w:val="24"/>
          <w:szCs w:val="24"/>
        </w:rPr>
        <w:sym w:font="HQPB1" w:char="F047"/>
      </w:r>
      <w:r w:rsidRPr="000A0AC6">
        <w:rPr>
          <w:rFonts w:ascii="HQPB4" w:eastAsia="Times New Roman" w:hAnsi="HQPB4" w:cs="Times New Roman"/>
          <w:sz w:val="24"/>
          <w:szCs w:val="24"/>
        </w:rPr>
        <w:sym w:font="HQPB4" w:char="F0F5"/>
      </w:r>
      <w:r w:rsidRPr="000A0AC6">
        <w:rPr>
          <w:rFonts w:ascii="HQPB2" w:eastAsia="Times New Roman" w:hAnsi="HQPB2" w:cs="Times New Roman"/>
          <w:sz w:val="24"/>
          <w:szCs w:val="24"/>
        </w:rPr>
        <w:sym w:font="HQPB2" w:char="F033"/>
      </w:r>
      <w:r w:rsidRPr="000A0AC6">
        <w:rPr>
          <w:rFonts w:ascii="HQPB5" w:eastAsia="Times New Roman" w:hAnsi="HQPB5" w:cs="Times New Roman"/>
          <w:sz w:val="24"/>
          <w:szCs w:val="24"/>
        </w:rPr>
        <w:sym w:font="HQPB5" w:char="F073"/>
      </w:r>
      <w:r w:rsidRPr="000A0AC6">
        <w:rPr>
          <w:rFonts w:ascii="HQPB1" w:eastAsia="Times New Roman" w:hAnsi="HQPB1" w:cs="Times New Roman"/>
          <w:sz w:val="24"/>
          <w:szCs w:val="24"/>
        </w:rPr>
        <w:sym w:font="HQPB1" w:char="F03F"/>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6E"/>
      </w:r>
      <w:r w:rsidRPr="000A0AC6">
        <w:rPr>
          <w:rFonts w:ascii="HQPB2" w:eastAsia="Times New Roman" w:hAnsi="HQPB2" w:cs="Times New Roman"/>
          <w:sz w:val="24"/>
          <w:szCs w:val="24"/>
        </w:rPr>
        <w:sym w:font="HQPB2" w:char="F06F"/>
      </w:r>
      <w:r w:rsidRPr="000A0AC6">
        <w:rPr>
          <w:rFonts w:ascii="HQPB5" w:eastAsia="Times New Roman" w:hAnsi="HQPB5" w:cs="Times New Roman"/>
          <w:sz w:val="24"/>
          <w:szCs w:val="24"/>
        </w:rPr>
        <w:sym w:font="HQPB5" w:char="F079"/>
      </w:r>
      <w:r w:rsidRPr="000A0AC6">
        <w:rPr>
          <w:rFonts w:ascii="HQPB1" w:eastAsia="Times New Roman" w:hAnsi="HQPB1" w:cs="Times New Roman"/>
          <w:sz w:val="24"/>
          <w:szCs w:val="24"/>
        </w:rPr>
        <w:sym w:font="HQPB1" w:char="F089"/>
      </w:r>
      <w:r w:rsidRPr="000A0AC6">
        <w:rPr>
          <w:rFonts w:ascii="HQPB2" w:eastAsia="Times New Roman" w:hAnsi="HQPB2" w:cs="Times New Roman"/>
          <w:sz w:val="24"/>
          <w:szCs w:val="24"/>
        </w:rPr>
        <w:sym w:font="HQPB2" w:char="F0BB"/>
      </w:r>
      <w:r w:rsidRPr="000A0AC6">
        <w:rPr>
          <w:rFonts w:ascii="HQPB5" w:eastAsia="Times New Roman" w:hAnsi="HQPB5" w:cs="Times New Roman"/>
          <w:sz w:val="24"/>
          <w:szCs w:val="24"/>
        </w:rPr>
        <w:sym w:font="HQPB5" w:char="F079"/>
      </w:r>
      <w:r w:rsidRPr="000A0AC6">
        <w:rPr>
          <w:rFonts w:ascii="HQPB2" w:eastAsia="Times New Roman" w:hAnsi="HQPB2" w:cs="Times New Roman"/>
          <w:sz w:val="24"/>
          <w:szCs w:val="24"/>
        </w:rPr>
        <w:sym w:font="HQPB2" w:char="F067"/>
      </w:r>
      <w:r w:rsidRPr="000A0AC6">
        <w:rPr>
          <w:rFonts w:ascii="HQPB4" w:eastAsia="Times New Roman" w:hAnsi="HQPB4" w:cs="Times New Roman"/>
          <w:sz w:val="24"/>
          <w:szCs w:val="24"/>
        </w:rPr>
        <w:sym w:font="HQPB4" w:char="F0A4"/>
      </w:r>
      <w:r w:rsidRPr="000A0AC6">
        <w:rPr>
          <w:rFonts w:ascii="HQPB1" w:eastAsia="Times New Roman" w:hAnsi="HQPB1" w:cs="Times New Roman"/>
          <w:sz w:val="24"/>
          <w:szCs w:val="24"/>
        </w:rPr>
        <w:sym w:font="HQPB1" w:char="F0B1"/>
      </w:r>
      <w:r w:rsidRPr="000A0AC6">
        <w:rPr>
          <w:rFonts w:ascii="HQPB2" w:eastAsia="Times New Roman" w:hAnsi="HQPB2" w:cs="Times New Roman"/>
          <w:sz w:val="24"/>
          <w:szCs w:val="24"/>
        </w:rPr>
        <w:sym w:font="HQPB2" w:char="F039"/>
      </w:r>
      <w:r w:rsidRPr="000A0AC6">
        <w:rPr>
          <w:rFonts w:ascii="HQPB5" w:eastAsia="Times New Roman" w:hAnsi="HQPB5" w:cs="Times New Roman"/>
          <w:sz w:val="24"/>
          <w:szCs w:val="24"/>
        </w:rPr>
        <w:sym w:font="HQPB5" w:char="F024"/>
      </w:r>
      <w:r w:rsidRPr="000A0AC6">
        <w:rPr>
          <w:rFonts w:ascii="HQPB1" w:eastAsia="Times New Roman" w:hAnsi="HQPB1" w:cs="Times New Roman"/>
          <w:sz w:val="24"/>
          <w:szCs w:val="24"/>
        </w:rPr>
        <w:sym w:font="HQPB1" w:char="F023"/>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34"/>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60"/>
      </w:r>
      <w:r w:rsidRPr="000A0AC6">
        <w:rPr>
          <w:rFonts w:ascii="HQPB5" w:eastAsia="Times New Roman" w:hAnsi="HQPB5" w:cs="Times New Roman"/>
          <w:sz w:val="24"/>
          <w:szCs w:val="24"/>
        </w:rPr>
        <w:sym w:font="HQPB5" w:char="F074"/>
      </w:r>
      <w:r w:rsidRPr="000A0AC6">
        <w:rPr>
          <w:rFonts w:ascii="HQPB2" w:eastAsia="Times New Roman" w:hAnsi="HQPB2" w:cs="Times New Roman"/>
          <w:sz w:val="24"/>
          <w:szCs w:val="24"/>
        </w:rPr>
        <w:sym w:font="HQPB2" w:char="F042"/>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72"/>
      </w:r>
      <w:r w:rsidRPr="000A0AC6">
        <w:rPr>
          <w:rFonts w:ascii="(normal text)" w:eastAsia="Times New Roman" w:hAnsi="(normal text)" w:cs="Times New Roman"/>
          <w:sz w:val="24"/>
          <w:szCs w:val="24"/>
          <w:rtl/>
        </w:rPr>
        <w:t xml:space="preserve"> </w:t>
      </w:r>
      <w:r w:rsidRPr="000A0AC6">
        <w:rPr>
          <w:rFonts w:ascii="HQPB1" w:eastAsia="Times New Roman" w:hAnsi="HQPB1" w:cs="Times New Roman"/>
          <w:sz w:val="24"/>
          <w:szCs w:val="24"/>
        </w:rPr>
        <w:sym w:font="HQPB1" w:char="F024"/>
      </w:r>
      <w:r w:rsidRPr="000A0AC6">
        <w:rPr>
          <w:rFonts w:ascii="HQPB5" w:eastAsia="Times New Roman" w:hAnsi="HQPB5" w:cs="Times New Roman"/>
          <w:sz w:val="24"/>
          <w:szCs w:val="24"/>
        </w:rPr>
        <w:sym w:font="HQPB5" w:char="F079"/>
      </w:r>
      <w:r w:rsidRPr="000A0AC6">
        <w:rPr>
          <w:rFonts w:ascii="HQPB2" w:eastAsia="Times New Roman" w:hAnsi="HQPB2" w:cs="Times New Roman"/>
          <w:sz w:val="24"/>
          <w:szCs w:val="24"/>
        </w:rPr>
        <w:sym w:font="HQPB2" w:char="F067"/>
      </w:r>
      <w:r w:rsidRPr="000A0AC6">
        <w:rPr>
          <w:rFonts w:ascii="HQPB4" w:eastAsia="Times New Roman" w:hAnsi="HQPB4" w:cs="Times New Roman"/>
          <w:sz w:val="24"/>
          <w:szCs w:val="24"/>
        </w:rPr>
        <w:sym w:font="HQPB4" w:char="F0F4"/>
      </w:r>
      <w:r w:rsidRPr="000A0AC6">
        <w:rPr>
          <w:rFonts w:ascii="HQPB2" w:eastAsia="Times New Roman" w:hAnsi="HQPB2" w:cs="Times New Roman"/>
          <w:sz w:val="24"/>
          <w:szCs w:val="24"/>
        </w:rPr>
        <w:sym w:font="HQPB2" w:char="F04A"/>
      </w:r>
      <w:r w:rsidRPr="000A0AC6">
        <w:rPr>
          <w:rFonts w:ascii="HQPB4" w:eastAsia="Times New Roman" w:hAnsi="HQPB4" w:cs="Times New Roman"/>
          <w:sz w:val="24"/>
          <w:szCs w:val="24"/>
        </w:rPr>
        <w:sym w:font="HQPB4" w:char="F0E7"/>
      </w:r>
      <w:r w:rsidRPr="000A0AC6">
        <w:rPr>
          <w:rFonts w:ascii="HQPB1" w:eastAsia="Times New Roman" w:hAnsi="HQPB1" w:cs="Times New Roman"/>
          <w:sz w:val="24"/>
          <w:szCs w:val="24"/>
        </w:rPr>
        <w:sym w:font="HQPB1" w:char="F047"/>
      </w:r>
      <w:r w:rsidRPr="000A0AC6">
        <w:rPr>
          <w:rFonts w:ascii="HQPB4" w:eastAsia="Times New Roman" w:hAnsi="HQPB4" w:cs="Times New Roman"/>
          <w:sz w:val="24"/>
          <w:szCs w:val="24"/>
        </w:rPr>
        <w:sym w:font="HQPB4" w:char="F0F2"/>
      </w:r>
      <w:r w:rsidRPr="000A0AC6">
        <w:rPr>
          <w:rFonts w:ascii="HQPB2" w:eastAsia="Times New Roman" w:hAnsi="HQPB2" w:cs="Times New Roman"/>
          <w:sz w:val="24"/>
          <w:szCs w:val="24"/>
        </w:rPr>
        <w:sym w:font="HQPB2" w:char="F036"/>
      </w:r>
      <w:r w:rsidRPr="000A0AC6">
        <w:rPr>
          <w:rFonts w:ascii="HQPB5" w:eastAsia="Times New Roman" w:hAnsi="HQPB5" w:cs="Times New Roman"/>
          <w:sz w:val="24"/>
          <w:szCs w:val="24"/>
        </w:rPr>
        <w:sym w:font="HQPB5" w:char="F074"/>
      </w:r>
      <w:r w:rsidRPr="000A0AC6">
        <w:rPr>
          <w:rFonts w:ascii="HQPB2" w:eastAsia="Times New Roman" w:hAnsi="HQPB2" w:cs="Times New Roman"/>
          <w:sz w:val="24"/>
          <w:szCs w:val="24"/>
        </w:rPr>
        <w:sym w:font="HQPB2" w:char="F083"/>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FF"/>
      </w:r>
      <w:r w:rsidRPr="000A0AC6">
        <w:rPr>
          <w:rFonts w:ascii="HQPB2" w:eastAsia="Times New Roman" w:hAnsi="HQPB2" w:cs="Times New Roman"/>
          <w:sz w:val="24"/>
          <w:szCs w:val="24"/>
        </w:rPr>
        <w:sym w:font="HQPB2" w:char="F0BC"/>
      </w:r>
      <w:r w:rsidRPr="000A0AC6">
        <w:rPr>
          <w:rFonts w:ascii="HQPB4" w:eastAsia="Times New Roman" w:hAnsi="HQPB4" w:cs="Times New Roman"/>
          <w:sz w:val="24"/>
          <w:szCs w:val="24"/>
        </w:rPr>
        <w:sym w:font="HQPB4" w:char="F0E7"/>
      </w:r>
      <w:r w:rsidRPr="000A0AC6">
        <w:rPr>
          <w:rFonts w:ascii="HQPB2" w:eastAsia="Times New Roman" w:hAnsi="HQPB2" w:cs="Times New Roman"/>
          <w:sz w:val="24"/>
          <w:szCs w:val="24"/>
        </w:rPr>
        <w:sym w:font="HQPB2" w:char="F06D"/>
      </w:r>
      <w:r w:rsidRPr="000A0AC6">
        <w:rPr>
          <w:rFonts w:ascii="HQPB4" w:eastAsia="Times New Roman" w:hAnsi="HQPB4" w:cs="Times New Roman"/>
          <w:sz w:val="24"/>
          <w:szCs w:val="24"/>
        </w:rPr>
        <w:sym w:font="HQPB4" w:char="F0AF"/>
      </w:r>
      <w:r w:rsidRPr="000A0AC6">
        <w:rPr>
          <w:rFonts w:ascii="HQPB2" w:eastAsia="Times New Roman" w:hAnsi="HQPB2" w:cs="Times New Roman"/>
          <w:sz w:val="24"/>
          <w:szCs w:val="24"/>
        </w:rPr>
        <w:sym w:font="HQPB2" w:char="F052"/>
      </w:r>
      <w:r w:rsidRPr="000A0AC6">
        <w:rPr>
          <w:rFonts w:ascii="HQPB4" w:eastAsia="Times New Roman" w:hAnsi="HQPB4" w:cs="Times New Roman"/>
          <w:sz w:val="24"/>
          <w:szCs w:val="24"/>
        </w:rPr>
        <w:sym w:font="HQPB4" w:char="F0CE"/>
      </w:r>
      <w:r w:rsidRPr="000A0AC6">
        <w:rPr>
          <w:rFonts w:ascii="HQPB1" w:eastAsia="Times New Roman" w:hAnsi="HQPB1" w:cs="Times New Roman"/>
          <w:sz w:val="24"/>
          <w:szCs w:val="24"/>
        </w:rPr>
        <w:sym w:font="HQPB1" w:char="F02A"/>
      </w:r>
      <w:r w:rsidRPr="000A0AC6">
        <w:rPr>
          <w:rFonts w:ascii="HQPB5" w:eastAsia="Times New Roman" w:hAnsi="HQPB5" w:cs="Times New Roman"/>
          <w:sz w:val="24"/>
          <w:szCs w:val="24"/>
        </w:rPr>
        <w:sym w:font="HQPB5" w:char="F073"/>
      </w:r>
      <w:r w:rsidRPr="000A0AC6">
        <w:rPr>
          <w:rFonts w:ascii="HQPB1" w:eastAsia="Times New Roman" w:hAnsi="HQPB1" w:cs="Times New Roman"/>
          <w:sz w:val="24"/>
          <w:szCs w:val="24"/>
        </w:rPr>
        <w:sym w:font="HQPB1" w:char="F0F9"/>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D6"/>
      </w:r>
      <w:r w:rsidRPr="000A0AC6">
        <w:rPr>
          <w:rFonts w:ascii="HQPB2" w:eastAsia="Times New Roman" w:hAnsi="HQPB2" w:cs="Times New Roman"/>
          <w:sz w:val="24"/>
          <w:szCs w:val="24"/>
        </w:rPr>
        <w:sym w:font="HQPB2" w:char="F04E"/>
      </w:r>
      <w:r w:rsidRPr="000A0AC6">
        <w:rPr>
          <w:rFonts w:ascii="HQPB4" w:eastAsia="Times New Roman" w:hAnsi="HQPB4" w:cs="Times New Roman"/>
          <w:sz w:val="24"/>
          <w:szCs w:val="24"/>
        </w:rPr>
        <w:sym w:font="HQPB4" w:char="F0CF"/>
      </w:r>
      <w:r w:rsidRPr="000A0AC6">
        <w:rPr>
          <w:rFonts w:ascii="HQPB1" w:eastAsia="Times New Roman" w:hAnsi="HQPB1" w:cs="Times New Roman"/>
          <w:sz w:val="24"/>
          <w:szCs w:val="24"/>
        </w:rPr>
        <w:sym w:font="HQPB1" w:char="F04F"/>
      </w:r>
      <w:r w:rsidRPr="000A0AC6">
        <w:rPr>
          <w:rFonts w:ascii="HQPB1" w:eastAsia="Times New Roman" w:hAnsi="HQPB1" w:cs="Times New Roman"/>
          <w:sz w:val="24"/>
          <w:szCs w:val="24"/>
        </w:rPr>
        <w:sym w:font="HQPB1" w:char="F023"/>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E4"/>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BC"/>
      </w:r>
      <w:r w:rsidRPr="000A0AC6">
        <w:rPr>
          <w:rFonts w:ascii="HQPB4" w:eastAsia="Times New Roman" w:hAnsi="HQPB4" w:cs="Times New Roman"/>
          <w:sz w:val="24"/>
          <w:szCs w:val="24"/>
        </w:rPr>
        <w:sym w:font="HQPB4" w:char="F0E7"/>
      </w:r>
      <w:r w:rsidRPr="000A0AC6">
        <w:rPr>
          <w:rFonts w:ascii="HQPB2" w:eastAsia="Times New Roman" w:hAnsi="HQPB2" w:cs="Times New Roman"/>
          <w:sz w:val="24"/>
          <w:szCs w:val="24"/>
        </w:rPr>
        <w:sym w:font="HQPB2" w:char="F06D"/>
      </w:r>
      <w:r w:rsidRPr="000A0AC6">
        <w:rPr>
          <w:rFonts w:ascii="HQPB4" w:eastAsia="Times New Roman" w:hAnsi="HQPB4" w:cs="Times New Roman"/>
          <w:sz w:val="24"/>
          <w:szCs w:val="24"/>
        </w:rPr>
        <w:sym w:font="HQPB4" w:char="F0E7"/>
      </w:r>
      <w:r w:rsidRPr="000A0AC6">
        <w:rPr>
          <w:rFonts w:ascii="HQPB1" w:eastAsia="Times New Roman" w:hAnsi="HQPB1" w:cs="Times New Roman"/>
          <w:sz w:val="24"/>
          <w:szCs w:val="24"/>
        </w:rPr>
        <w:sym w:font="HQPB1" w:char="F036"/>
      </w:r>
      <w:r w:rsidRPr="000A0AC6">
        <w:rPr>
          <w:rFonts w:ascii="HQPB4" w:eastAsia="Times New Roman" w:hAnsi="HQPB4" w:cs="Times New Roman"/>
          <w:sz w:val="24"/>
          <w:szCs w:val="24"/>
        </w:rPr>
        <w:sym w:font="HQPB4" w:char="F0F9"/>
      </w:r>
      <w:r w:rsidRPr="000A0AC6">
        <w:rPr>
          <w:rFonts w:ascii="HQPB2" w:eastAsia="Times New Roman" w:hAnsi="HQPB2" w:cs="Times New Roman"/>
          <w:sz w:val="24"/>
          <w:szCs w:val="24"/>
        </w:rPr>
        <w:sym w:font="HQPB2" w:char="F03D"/>
      </w:r>
      <w:r w:rsidRPr="000A0AC6">
        <w:rPr>
          <w:rFonts w:ascii="HQPB5" w:eastAsia="Times New Roman" w:hAnsi="HQPB5" w:cs="Times New Roman"/>
          <w:sz w:val="24"/>
          <w:szCs w:val="24"/>
        </w:rPr>
        <w:sym w:font="HQPB5" w:char="F073"/>
      </w:r>
      <w:r w:rsidRPr="000A0AC6">
        <w:rPr>
          <w:rFonts w:ascii="HQPB2" w:eastAsia="Times New Roman" w:hAnsi="HQPB2" w:cs="Times New Roman"/>
          <w:sz w:val="24"/>
          <w:szCs w:val="24"/>
        </w:rPr>
        <w:sym w:font="HQPB2" w:char="F025"/>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33"/>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AA"/>
      </w:r>
      <w:r w:rsidRPr="000A0AC6">
        <w:rPr>
          <w:rFonts w:ascii="HQPB1" w:eastAsia="Times New Roman" w:hAnsi="HQPB1" w:cs="Times New Roman"/>
          <w:sz w:val="24"/>
          <w:szCs w:val="24"/>
        </w:rPr>
        <w:sym w:font="HQPB1" w:char="F021"/>
      </w:r>
      <w:r w:rsidRPr="000A0AC6">
        <w:rPr>
          <w:rFonts w:ascii="HQPB5" w:eastAsia="Times New Roman" w:hAnsi="HQPB5" w:cs="Times New Roman"/>
          <w:sz w:val="24"/>
          <w:szCs w:val="24"/>
        </w:rPr>
        <w:sym w:font="HQPB5" w:char="F024"/>
      </w:r>
      <w:r w:rsidRPr="000A0AC6">
        <w:rPr>
          <w:rFonts w:ascii="HQPB1" w:eastAsia="Times New Roman" w:hAnsi="HQPB1" w:cs="Times New Roman"/>
          <w:sz w:val="24"/>
          <w:szCs w:val="24"/>
        </w:rPr>
        <w:sym w:font="HQPB1" w:char="F023"/>
      </w:r>
      <w:r w:rsidRPr="000A0AC6">
        <w:rPr>
          <w:rFonts w:ascii="HQPB5" w:eastAsia="Times New Roman" w:hAnsi="HQPB5" w:cs="Times New Roman"/>
          <w:sz w:val="24"/>
          <w:szCs w:val="24"/>
        </w:rPr>
        <w:sym w:font="HQPB5" w:char="F075"/>
      </w:r>
      <w:r w:rsidRPr="000A0AC6">
        <w:rPr>
          <w:rFonts w:ascii="HQPB2" w:eastAsia="Times New Roman" w:hAnsi="HQPB2" w:cs="Times New Roman"/>
          <w:sz w:val="24"/>
          <w:szCs w:val="24"/>
        </w:rPr>
        <w:sym w:font="HQPB2" w:char="F072"/>
      </w:r>
      <w:r w:rsidRPr="000A0AC6">
        <w:rPr>
          <w:rFonts w:ascii="(normal text)" w:eastAsia="Times New Roman" w:hAnsi="(normal text)" w:cs="Times New Roman"/>
          <w:sz w:val="24"/>
          <w:szCs w:val="24"/>
          <w:rtl/>
        </w:rPr>
        <w:t xml:space="preserve"> </w:t>
      </w:r>
      <w:r w:rsidRPr="000A0AC6">
        <w:rPr>
          <w:rFonts w:ascii="HQPB1" w:eastAsia="Times New Roman" w:hAnsi="HQPB1" w:cs="Times New Roman"/>
          <w:sz w:val="24"/>
          <w:szCs w:val="24"/>
        </w:rPr>
        <w:sym w:font="HQPB1" w:char="F024"/>
      </w:r>
      <w:r w:rsidRPr="000A0AC6">
        <w:rPr>
          <w:rFonts w:ascii="HQPB5" w:eastAsia="Times New Roman" w:hAnsi="HQPB5" w:cs="Times New Roman"/>
          <w:sz w:val="24"/>
          <w:szCs w:val="24"/>
        </w:rPr>
        <w:sym w:font="HQPB5" w:char="F079"/>
      </w:r>
      <w:r w:rsidRPr="000A0AC6">
        <w:rPr>
          <w:rFonts w:ascii="HQPB2" w:eastAsia="Times New Roman" w:hAnsi="HQPB2" w:cs="Times New Roman"/>
          <w:sz w:val="24"/>
          <w:szCs w:val="24"/>
        </w:rPr>
        <w:sym w:font="HQPB2" w:char="F04A"/>
      </w:r>
      <w:r w:rsidRPr="000A0AC6">
        <w:rPr>
          <w:rFonts w:ascii="HQPB4" w:eastAsia="Times New Roman" w:hAnsi="HQPB4" w:cs="Times New Roman"/>
          <w:sz w:val="24"/>
          <w:szCs w:val="24"/>
        </w:rPr>
        <w:sym w:font="HQPB4" w:char="F0CE"/>
      </w:r>
      <w:r w:rsidRPr="000A0AC6">
        <w:rPr>
          <w:rFonts w:ascii="HQPB1" w:eastAsia="Times New Roman" w:hAnsi="HQPB1" w:cs="Times New Roman"/>
          <w:sz w:val="24"/>
          <w:szCs w:val="24"/>
        </w:rPr>
        <w:sym w:font="HQPB1" w:char="F02F"/>
      </w:r>
      <w:r w:rsidRPr="000A0AC6">
        <w:rPr>
          <w:rFonts w:ascii="(normal text)" w:eastAsia="Times New Roman" w:hAnsi="(normal text)" w:cs="Times New Roman"/>
          <w:sz w:val="24"/>
          <w:szCs w:val="24"/>
          <w:rtl/>
        </w:rPr>
        <w:t xml:space="preserve"> </w:t>
      </w:r>
      <w:r w:rsidRPr="000A0AC6">
        <w:rPr>
          <w:rFonts w:ascii="HQPB5" w:eastAsia="Times New Roman" w:hAnsi="HQPB5" w:cs="Times New Roman"/>
          <w:sz w:val="24"/>
          <w:szCs w:val="24"/>
        </w:rPr>
        <w:sym w:font="HQPB5" w:char="F074"/>
      </w:r>
      <w:r w:rsidRPr="000A0AC6">
        <w:rPr>
          <w:rFonts w:ascii="HQPB2" w:eastAsia="Times New Roman" w:hAnsi="HQPB2" w:cs="Times New Roman"/>
          <w:sz w:val="24"/>
          <w:szCs w:val="24"/>
        </w:rPr>
        <w:sym w:font="HQPB2" w:char="F062"/>
      </w:r>
      <w:r w:rsidRPr="000A0AC6">
        <w:rPr>
          <w:rFonts w:ascii="HQPB2" w:eastAsia="Times New Roman" w:hAnsi="HQPB2" w:cs="Times New Roman"/>
          <w:sz w:val="24"/>
          <w:szCs w:val="24"/>
        </w:rPr>
        <w:sym w:font="HQPB2" w:char="F071"/>
      </w:r>
      <w:r w:rsidRPr="000A0AC6">
        <w:rPr>
          <w:rFonts w:ascii="HQPB4" w:eastAsia="Times New Roman" w:hAnsi="HQPB4" w:cs="Times New Roman"/>
          <w:sz w:val="24"/>
          <w:szCs w:val="24"/>
        </w:rPr>
        <w:sym w:font="HQPB4" w:char="F0E8"/>
      </w:r>
      <w:r w:rsidRPr="000A0AC6">
        <w:rPr>
          <w:rFonts w:ascii="HQPB2" w:eastAsia="Times New Roman" w:hAnsi="HQPB2" w:cs="Times New Roman"/>
          <w:sz w:val="24"/>
          <w:szCs w:val="24"/>
        </w:rPr>
        <w:sym w:font="HQPB2" w:char="F03D"/>
      </w:r>
      <w:r w:rsidRPr="000A0AC6">
        <w:rPr>
          <w:rFonts w:ascii="HQPB5" w:eastAsia="Times New Roman" w:hAnsi="HQPB5" w:cs="Times New Roman"/>
          <w:sz w:val="24"/>
          <w:szCs w:val="24"/>
        </w:rPr>
        <w:sym w:font="HQPB5" w:char="F079"/>
      </w:r>
      <w:r w:rsidRPr="000A0AC6">
        <w:rPr>
          <w:rFonts w:ascii="HQPB2" w:eastAsia="Times New Roman" w:hAnsi="HQPB2" w:cs="Times New Roman"/>
          <w:sz w:val="24"/>
          <w:szCs w:val="24"/>
        </w:rPr>
        <w:sym w:font="HQPB2" w:char="F04A"/>
      </w:r>
      <w:r w:rsidRPr="000A0AC6">
        <w:rPr>
          <w:rFonts w:ascii="HQPB4" w:eastAsia="Times New Roman" w:hAnsi="HQPB4" w:cs="Times New Roman"/>
          <w:sz w:val="24"/>
          <w:szCs w:val="24"/>
        </w:rPr>
        <w:sym w:font="HQPB4" w:char="F0F7"/>
      </w:r>
      <w:r w:rsidRPr="000A0AC6">
        <w:rPr>
          <w:rFonts w:ascii="HQPB1" w:eastAsia="Times New Roman" w:hAnsi="HQPB1" w:cs="Times New Roman"/>
          <w:sz w:val="24"/>
          <w:szCs w:val="24"/>
        </w:rPr>
        <w:sym w:font="HQPB1" w:char="F0E8"/>
      </w:r>
      <w:r w:rsidRPr="000A0AC6">
        <w:rPr>
          <w:rFonts w:ascii="HQPB5" w:eastAsia="Times New Roman" w:hAnsi="HQPB5" w:cs="Times New Roman"/>
          <w:sz w:val="24"/>
          <w:szCs w:val="24"/>
        </w:rPr>
        <w:sym w:font="HQPB5" w:char="F073"/>
      </w:r>
      <w:r w:rsidRPr="000A0AC6">
        <w:rPr>
          <w:rFonts w:ascii="HQPB1" w:eastAsia="Times New Roman" w:hAnsi="HQPB1" w:cs="Times New Roman"/>
          <w:sz w:val="24"/>
          <w:szCs w:val="24"/>
        </w:rPr>
        <w:sym w:font="HQPB1" w:char="F03F"/>
      </w:r>
      <w:r w:rsidRPr="000A0AC6">
        <w:rPr>
          <w:rFonts w:ascii="(normal text)" w:eastAsia="Times New Roman" w:hAnsi="(normal text)" w:cs="Times New Roman"/>
          <w:sz w:val="24"/>
          <w:szCs w:val="24"/>
          <w:rtl/>
        </w:rPr>
        <w:t xml:space="preserve"> </w:t>
      </w:r>
      <w:r w:rsidRPr="000A0AC6">
        <w:rPr>
          <w:rFonts w:ascii="HQPB4" w:eastAsia="Times New Roman" w:hAnsi="HQPB4" w:cs="Times New Roman"/>
          <w:sz w:val="24"/>
          <w:szCs w:val="24"/>
        </w:rPr>
        <w:sym w:font="HQPB4" w:char="F0D2"/>
      </w:r>
      <w:r w:rsidRPr="000A0AC6">
        <w:rPr>
          <w:rFonts w:ascii="HQPB2" w:eastAsia="Times New Roman" w:hAnsi="HQPB2" w:cs="Times New Roman"/>
          <w:sz w:val="24"/>
          <w:szCs w:val="24"/>
        </w:rPr>
        <w:sym w:font="HQPB2" w:char="F04F"/>
      </w:r>
      <w:r w:rsidRPr="000A0AC6">
        <w:rPr>
          <w:rFonts w:ascii="HQPB2" w:eastAsia="Times New Roman" w:hAnsi="HQPB2" w:cs="Times New Roman"/>
          <w:sz w:val="24"/>
          <w:szCs w:val="24"/>
        </w:rPr>
        <w:sym w:font="HQPB2" w:char="F08A"/>
      </w:r>
      <w:r w:rsidRPr="000A0AC6">
        <w:rPr>
          <w:rFonts w:ascii="HQPB4" w:eastAsia="Times New Roman" w:hAnsi="HQPB4" w:cs="Times New Roman"/>
          <w:sz w:val="24"/>
          <w:szCs w:val="24"/>
        </w:rPr>
        <w:sym w:font="HQPB4" w:char="F0CE"/>
      </w:r>
      <w:r w:rsidRPr="000A0AC6">
        <w:rPr>
          <w:rFonts w:ascii="HQPB2" w:eastAsia="Times New Roman" w:hAnsi="HQPB2" w:cs="Times New Roman"/>
          <w:sz w:val="24"/>
          <w:szCs w:val="24"/>
        </w:rPr>
        <w:sym w:font="HQPB2" w:char="F03D"/>
      </w:r>
      <w:r w:rsidRPr="000A0AC6">
        <w:rPr>
          <w:rFonts w:ascii="HQPB5" w:eastAsia="Times New Roman" w:hAnsi="HQPB5" w:cs="Times New Roman"/>
          <w:sz w:val="24"/>
          <w:szCs w:val="24"/>
        </w:rPr>
        <w:sym w:font="HQPB5" w:char="F074"/>
      </w:r>
      <w:r w:rsidRPr="000A0AC6">
        <w:rPr>
          <w:rFonts w:ascii="HQPB1" w:eastAsia="Times New Roman" w:hAnsi="HQPB1" w:cs="Times New Roman"/>
          <w:sz w:val="24"/>
          <w:szCs w:val="24"/>
        </w:rPr>
        <w:sym w:font="HQPB1" w:char="F0E6"/>
      </w:r>
      <w:r w:rsidRPr="000A0AC6">
        <w:rPr>
          <w:rFonts w:ascii="(normal text)" w:eastAsia="Times New Roman" w:hAnsi="(normal text)" w:cs="Times New Roman"/>
          <w:sz w:val="24"/>
          <w:szCs w:val="24"/>
          <w:rtl/>
        </w:rPr>
        <w:t xml:space="preserve"> </w:t>
      </w:r>
      <w:r w:rsidRPr="000A0AC6">
        <w:rPr>
          <w:rFonts w:ascii="HQPB2" w:eastAsia="Times New Roman" w:hAnsi="HQPB2" w:cs="Times New Roman"/>
          <w:sz w:val="24"/>
          <w:szCs w:val="24"/>
        </w:rPr>
        <w:sym w:font="HQPB2" w:char="F0C7"/>
      </w:r>
      <w:r w:rsidRPr="000A0AC6">
        <w:rPr>
          <w:rFonts w:ascii="HQPB2" w:eastAsia="Times New Roman" w:hAnsi="HQPB2" w:cs="Times New Roman"/>
          <w:sz w:val="24"/>
          <w:szCs w:val="24"/>
        </w:rPr>
        <w:sym w:font="HQPB2" w:char="F0CB"/>
      </w:r>
      <w:r w:rsidRPr="000A0AC6">
        <w:rPr>
          <w:rFonts w:ascii="HQPB2" w:eastAsia="Times New Roman" w:hAnsi="HQPB2" w:cs="Times New Roman"/>
          <w:sz w:val="24"/>
          <w:szCs w:val="24"/>
        </w:rPr>
        <w:sym w:font="HQPB2" w:char="F0D1"/>
      </w:r>
      <w:r w:rsidRPr="000A0AC6">
        <w:rPr>
          <w:rFonts w:ascii="HQPB2" w:eastAsia="Times New Roman" w:hAnsi="HQPB2" w:cs="Times New Roman"/>
          <w:sz w:val="24"/>
          <w:szCs w:val="24"/>
        </w:rPr>
        <w:sym w:font="HQPB2" w:char="F0CC"/>
      </w:r>
      <w:r w:rsidRPr="000A0AC6">
        <w:rPr>
          <w:rFonts w:ascii="HQPB2" w:eastAsia="Times New Roman" w:hAnsi="HQPB2" w:cs="Times New Roman"/>
          <w:sz w:val="24"/>
          <w:szCs w:val="24"/>
        </w:rPr>
        <w:sym w:font="HQPB2" w:char="F0C8"/>
      </w:r>
      <w:r w:rsidRPr="000A0AC6">
        <w:rPr>
          <w:rFonts w:ascii="(normal text)" w:eastAsia="Times New Roman" w:hAnsi="(normal text)" w:cs="Times New Roman"/>
          <w:sz w:val="24"/>
          <w:szCs w:val="24"/>
          <w:rtl/>
        </w:rPr>
        <w:t xml:space="preserve"> </w:t>
      </w:r>
    </w:p>
    <w:p w:rsidR="000A0AC6" w:rsidRDefault="000A0AC6" w:rsidP="000A0AC6">
      <w:pPr>
        <w:ind w:firstLine="360"/>
        <w:jc w:val="both"/>
        <w:rPr>
          <w:rFonts w:ascii="(normal text)" w:eastAsia="Times New Roman" w:hAnsi="(normal text)" w:cs="Times New Roman"/>
          <w:sz w:val="20"/>
          <w:szCs w:val="24"/>
        </w:rPr>
      </w:pPr>
      <w:r>
        <w:rPr>
          <w:rFonts w:ascii="(normal text)" w:eastAsia="Times New Roman" w:hAnsi="(normal text)" w:cs="Times New Roman"/>
          <w:sz w:val="20"/>
          <w:szCs w:val="24"/>
        </w:rPr>
        <w:t>283.  Jika kamu dalam perjalanan (dan bermu'amalah tidak secara tunai) sedang kamu tidak memperoleh seorang penulis, Maka hendaklah ada barang tanggungan yang dipegang</w:t>
      </w:r>
      <w:r>
        <w:rPr>
          <w:rStyle w:val="FootnoteReference"/>
          <w:rFonts w:ascii="(normal text)" w:eastAsia="Times New Roman" w:hAnsi="(normal text)" w:cs="Times New Roman"/>
          <w:sz w:val="20"/>
          <w:szCs w:val="24"/>
        </w:rPr>
        <w:footnoteReference w:id="2"/>
      </w:r>
      <w:r>
        <w:rPr>
          <w:rFonts w:ascii="(normal text)" w:eastAsia="Times New Roman" w:hAnsi="(normal text)" w:cs="Times New Roman"/>
          <w:sz w:val="20"/>
          <w:szCs w:val="24"/>
        </w:rPr>
        <w:t xml:space="preserve"> (oleh yang berpiutang). </w:t>
      </w:r>
      <w:proofErr w:type="gramStart"/>
      <w:r>
        <w:rPr>
          <w:rFonts w:ascii="(normal text)" w:eastAsia="Times New Roman" w:hAnsi="(normal text)" w:cs="Times New Roman"/>
          <w:sz w:val="20"/>
          <w:szCs w:val="24"/>
        </w:rPr>
        <w:t>akan</w:t>
      </w:r>
      <w:proofErr w:type="gramEnd"/>
      <w:r>
        <w:rPr>
          <w:rFonts w:ascii="(normal text)" w:eastAsia="Times New Roman" w:hAnsi="(normal text)" w:cs="Times New Roman"/>
          <w:sz w:val="20"/>
          <w:szCs w:val="24"/>
        </w:rPr>
        <w:t xml:space="preserve"> tetapi jika sebagian kamu mempercayai sebagian yang lain, Maka hendaklah yang dipercayai itu menunaikan amanatnya (hutangnya) dan hendaklah ia bertakwa kepada Allah Tuhannya; dan janganlah kamu (para saksi) menyembunyikan persaksian. </w:t>
      </w:r>
      <w:proofErr w:type="gramStart"/>
      <w:r>
        <w:rPr>
          <w:rFonts w:ascii="(normal text)" w:eastAsia="Times New Roman" w:hAnsi="(normal text)" w:cs="Times New Roman"/>
          <w:sz w:val="20"/>
          <w:szCs w:val="24"/>
        </w:rPr>
        <w:t>dan</w:t>
      </w:r>
      <w:proofErr w:type="gramEnd"/>
      <w:r>
        <w:rPr>
          <w:rFonts w:ascii="(normal text)" w:eastAsia="Times New Roman" w:hAnsi="(normal text)" w:cs="Times New Roman"/>
          <w:sz w:val="20"/>
          <w:szCs w:val="24"/>
        </w:rPr>
        <w:t xml:space="preserve"> barangsiapa yang menyembunyikannya, Maka Sesungguhnya ia adalah orang yang berdosa hatinya; dan Allah Maha mengetahui apa yang kamu kerjakan.</w:t>
      </w:r>
    </w:p>
    <w:p w:rsidR="000A0AC6" w:rsidRDefault="000A0AC6" w:rsidP="000A0AC6">
      <w:pPr>
        <w:spacing w:after="0" w:line="360" w:lineRule="auto"/>
        <w:ind w:hanging="11"/>
        <w:jc w:val="both"/>
        <w:rPr>
          <w:rFonts w:ascii="Times New Roman" w:eastAsia="Times New Roman" w:hAnsi="Times New Roman" w:cs="Times New Roman"/>
          <w:sz w:val="24"/>
          <w:szCs w:val="24"/>
        </w:rPr>
      </w:pPr>
      <w:r w:rsidRPr="000A0AC6">
        <w:rPr>
          <w:rFonts w:ascii="Times New Roman" w:eastAsia="Times New Roman" w:hAnsi="Times New Roman" w:cs="Times New Roman"/>
          <w:sz w:val="24"/>
          <w:szCs w:val="24"/>
        </w:rPr>
        <w:t>Dalam Hadist, Ar-Rahn dapat ditemukan</w:t>
      </w:r>
      <w:r w:rsidR="005F1593">
        <w:rPr>
          <w:rFonts w:ascii="Times New Roman" w:eastAsia="Times New Roman" w:hAnsi="Times New Roman" w:cs="Times New Roman"/>
          <w:sz w:val="24"/>
          <w:szCs w:val="24"/>
        </w:rPr>
        <w:t>, d</w:t>
      </w:r>
      <w:r>
        <w:rPr>
          <w:rFonts w:ascii="Times New Roman" w:eastAsia="Times New Roman" w:hAnsi="Times New Roman" w:cs="Times New Roman"/>
          <w:sz w:val="24"/>
          <w:szCs w:val="24"/>
          <w:lang w:val="id-ID"/>
        </w:rPr>
        <w:t>iriwayatkan oleh Ahmad, Bukhari, Nasai, dan Ibnu Majah dari Anas r.a berkata:</w:t>
      </w:r>
    </w:p>
    <w:p w:rsidR="000A0AC6" w:rsidRDefault="000A0AC6" w:rsidP="000A0AC6">
      <w:pPr>
        <w:spacing w:after="0" w:line="360" w:lineRule="auto"/>
        <w:ind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عَنْ أَنَسٍ – رضى الله عنه – قال : لَقَدْ رَهَنَ النَّبِىُّ – صل الله عليه وسلم – دِرْعًا لَهُ بِالْمَدِينَةِ عِنْدَ يَهُودِىٍّ وَأَخَذَ مِنْهُ شَعِيرًا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ى</w:t>
      </w:r>
    </w:p>
    <w:p w:rsidR="000A0AC6" w:rsidRPr="00DD0EA2" w:rsidRDefault="000A0AC6" w:rsidP="000A0AC6">
      <w:pPr>
        <w:spacing w:after="0" w:line="360" w:lineRule="auto"/>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 Rasullah Saw, telah meruguhkan baju besi beliau kepada seorang Yahudi di Madinah, sewaktu beliau menghutang syair (gandum) dari orang Yahudi itu untuk keluarga itu untuk keluarga beliau”. (HR. Ahmad, Bukhari, Nasai, dan Ibnu Majah).</w:t>
      </w:r>
    </w:p>
    <w:p w:rsidR="00E07A4D" w:rsidRPr="00DD0EA2" w:rsidRDefault="00E07A4D" w:rsidP="00861E28">
      <w:pPr>
        <w:spacing w:after="0" w:line="360" w:lineRule="auto"/>
        <w:ind w:firstLine="360"/>
        <w:jc w:val="both"/>
        <w:rPr>
          <w:rFonts w:ascii="Times New Roman" w:eastAsia="Times New Roman" w:hAnsi="Times New Roman" w:cs="Times New Roman"/>
          <w:sz w:val="24"/>
          <w:szCs w:val="24"/>
          <w:lang w:val="id-ID"/>
        </w:rPr>
      </w:pPr>
      <w:r w:rsidRPr="00DD0EA2">
        <w:rPr>
          <w:rFonts w:ascii="Times New Roman" w:eastAsia="Times New Roman" w:hAnsi="Times New Roman" w:cs="Times New Roman"/>
          <w:sz w:val="24"/>
          <w:szCs w:val="24"/>
          <w:lang w:val="id-ID"/>
        </w:rPr>
        <w:t xml:space="preserve">Ketentuan Hukum atas Rahn di Indonesia berdasarkan </w:t>
      </w:r>
      <w:sdt>
        <w:sdtPr>
          <w:rPr>
            <w:rFonts w:ascii="Times New Roman" w:eastAsia="Times New Roman" w:hAnsi="Times New Roman" w:cs="Times New Roman"/>
            <w:sz w:val="24"/>
            <w:szCs w:val="24"/>
          </w:rPr>
          <w:id w:val="857466924"/>
          <w:citation/>
        </w:sdtPr>
        <w:sdtEndPr/>
        <w:sdtContent>
          <w:r w:rsidR="009E1A9E">
            <w:rPr>
              <w:rFonts w:ascii="Times New Roman" w:eastAsia="Times New Roman" w:hAnsi="Times New Roman" w:cs="Times New Roman"/>
              <w:sz w:val="24"/>
              <w:szCs w:val="24"/>
            </w:rPr>
            <w:fldChar w:fldCharType="begin"/>
          </w:r>
          <w:r w:rsidR="00506373">
            <w:rPr>
              <w:rFonts w:ascii="Times New Roman" w:eastAsia="Times New Roman" w:hAnsi="Times New Roman" w:cs="Times New Roman"/>
              <w:sz w:val="24"/>
              <w:szCs w:val="24"/>
              <w:lang w:val="id-ID"/>
            </w:rPr>
            <w:instrText xml:space="preserve">CITATION Fat \y  \l 1033 </w:instrText>
          </w:r>
          <w:r w:rsidR="009E1A9E">
            <w:rPr>
              <w:rFonts w:ascii="Times New Roman" w:eastAsia="Times New Roman" w:hAnsi="Times New Roman" w:cs="Times New Roman"/>
              <w:sz w:val="24"/>
              <w:szCs w:val="24"/>
            </w:rPr>
            <w:fldChar w:fldCharType="separate"/>
          </w:r>
          <w:r w:rsidR="00506373" w:rsidRPr="0039605C">
            <w:rPr>
              <w:rFonts w:ascii="Times New Roman" w:eastAsia="Times New Roman" w:hAnsi="Times New Roman" w:cs="Times New Roman"/>
              <w:noProof/>
              <w:sz w:val="24"/>
              <w:szCs w:val="24"/>
              <w:lang w:val="id-ID"/>
            </w:rPr>
            <w:t>(Fatwa DSN-MUI Nomor: 25/DSN-MUI/III/2002 Tentang RAHN)</w:t>
          </w:r>
          <w:r w:rsidR="009E1A9E">
            <w:rPr>
              <w:rFonts w:ascii="Times New Roman" w:eastAsia="Times New Roman" w:hAnsi="Times New Roman" w:cs="Times New Roman"/>
              <w:sz w:val="24"/>
              <w:szCs w:val="24"/>
            </w:rPr>
            <w:fldChar w:fldCharType="end"/>
          </w:r>
        </w:sdtContent>
      </w:sdt>
      <w:r w:rsidR="00861E28">
        <w:rPr>
          <w:rFonts w:ascii="Times New Roman" w:eastAsia="Times New Roman" w:hAnsi="Times New Roman" w:cs="Times New Roman"/>
          <w:sz w:val="24"/>
          <w:szCs w:val="24"/>
          <w:lang w:val="id-ID"/>
        </w:rPr>
        <w:t>. F</w:t>
      </w:r>
      <w:r w:rsidRPr="00DD0EA2">
        <w:rPr>
          <w:rFonts w:ascii="Times New Roman" w:eastAsia="Times New Roman" w:hAnsi="Times New Roman" w:cs="Times New Roman"/>
          <w:sz w:val="24"/>
          <w:szCs w:val="24"/>
          <w:lang w:val="id-ID"/>
        </w:rPr>
        <w:t>atwa tersebut mengatur pengertian d</w:t>
      </w:r>
      <w:r w:rsidR="00861E28">
        <w:rPr>
          <w:rFonts w:ascii="Times New Roman" w:eastAsia="Times New Roman" w:hAnsi="Times New Roman" w:cs="Times New Roman"/>
          <w:sz w:val="24"/>
          <w:szCs w:val="24"/>
          <w:lang w:val="id-ID"/>
        </w:rPr>
        <w:t>an ketentun rahn, bahwa akad rahn pada prinsipnya dibolehkan dalam Islam. Ketentuan secara umum pada fatwa tersebut adalah:</w:t>
      </w:r>
    </w:p>
    <w:p w:rsidR="00E07A4D" w:rsidRPr="009E1A9E" w:rsidRDefault="00E07A4D" w:rsidP="009E1A9E">
      <w:pPr>
        <w:pStyle w:val="ListParagraph"/>
        <w:numPr>
          <w:ilvl w:val="0"/>
          <w:numId w:val="10"/>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 xml:space="preserve">Murtahin   (penerima   barang)   mempunyai   </w:t>
      </w:r>
      <w:proofErr w:type="gramStart"/>
      <w:r w:rsidRPr="009E1A9E">
        <w:rPr>
          <w:rFonts w:ascii="Times New Roman" w:eastAsia="Times New Roman" w:hAnsi="Times New Roman" w:cs="Times New Roman"/>
          <w:sz w:val="24"/>
          <w:szCs w:val="24"/>
        </w:rPr>
        <w:t>hak  untuk</w:t>
      </w:r>
      <w:proofErr w:type="gramEnd"/>
      <w:r w:rsidRPr="009E1A9E">
        <w:rPr>
          <w:rFonts w:ascii="Times New Roman" w:eastAsia="Times New Roman" w:hAnsi="Times New Roman" w:cs="Times New Roman"/>
          <w:sz w:val="24"/>
          <w:szCs w:val="24"/>
        </w:rPr>
        <w:t xml:space="preserve"> menahan Marhun   (barang) sampai semua utang Rahin (yang menyerahkan barang) dilunasi.</w:t>
      </w:r>
    </w:p>
    <w:p w:rsidR="00E07A4D" w:rsidRPr="009E1A9E" w:rsidRDefault="00E07A4D" w:rsidP="009E1A9E">
      <w:pPr>
        <w:pStyle w:val="ListParagraph"/>
        <w:numPr>
          <w:ilvl w:val="0"/>
          <w:numId w:val="10"/>
        </w:numPr>
        <w:spacing w:after="0" w:line="360" w:lineRule="auto"/>
        <w:jc w:val="both"/>
        <w:rPr>
          <w:rFonts w:ascii="Times New Roman" w:eastAsia="Times New Roman" w:hAnsi="Times New Roman" w:cs="Times New Roman"/>
          <w:sz w:val="24"/>
          <w:szCs w:val="24"/>
        </w:rPr>
      </w:pPr>
      <w:proofErr w:type="gramStart"/>
      <w:r w:rsidRPr="009E1A9E">
        <w:rPr>
          <w:rFonts w:ascii="Times New Roman" w:eastAsia="Times New Roman" w:hAnsi="Times New Roman" w:cs="Times New Roman"/>
          <w:sz w:val="24"/>
          <w:szCs w:val="24"/>
        </w:rPr>
        <w:lastRenderedPageBreak/>
        <w:t>Marhun  dan</w:t>
      </w:r>
      <w:proofErr w:type="gramEnd"/>
      <w:r w:rsidRPr="009E1A9E">
        <w:rPr>
          <w:rFonts w:ascii="Times New Roman" w:eastAsia="Times New Roman" w:hAnsi="Times New Roman" w:cs="Times New Roman"/>
          <w:sz w:val="24"/>
          <w:szCs w:val="24"/>
        </w:rPr>
        <w:t xml:space="preserve">  manfaatnya  tetap  menjadi  milik  Rahin.</w:t>
      </w:r>
    </w:p>
    <w:p w:rsidR="00E07A4D" w:rsidRPr="00E07A4D" w:rsidRDefault="00E07A4D" w:rsidP="009E1A9E">
      <w:pPr>
        <w:spacing w:after="0" w:line="360" w:lineRule="auto"/>
        <w:ind w:left="360"/>
        <w:jc w:val="both"/>
        <w:rPr>
          <w:rFonts w:ascii="Times New Roman" w:eastAsia="Times New Roman" w:hAnsi="Times New Roman" w:cs="Times New Roman"/>
          <w:sz w:val="24"/>
          <w:szCs w:val="24"/>
        </w:rPr>
      </w:pPr>
      <w:r w:rsidRPr="00E07A4D">
        <w:rPr>
          <w:rFonts w:ascii="Times New Roman" w:eastAsia="Times New Roman" w:hAnsi="Times New Roman" w:cs="Times New Roman"/>
          <w:sz w:val="24"/>
          <w:szCs w:val="24"/>
        </w:rPr>
        <w:t>Pada prinsipnya, Marhun tidak boleh dimanfaatkan oleh M</w:t>
      </w:r>
      <w:r w:rsidR="009E1A9E">
        <w:rPr>
          <w:rFonts w:ascii="Times New Roman" w:eastAsia="Times New Roman" w:hAnsi="Times New Roman" w:cs="Times New Roman"/>
          <w:sz w:val="24"/>
          <w:szCs w:val="24"/>
        </w:rPr>
        <w:t xml:space="preserve">urtahin kecuali seizin Rahin, </w:t>
      </w:r>
      <w:r w:rsidRPr="00E07A4D">
        <w:rPr>
          <w:rFonts w:ascii="Times New Roman" w:eastAsia="Times New Roman" w:hAnsi="Times New Roman" w:cs="Times New Roman"/>
          <w:sz w:val="24"/>
          <w:szCs w:val="24"/>
        </w:rPr>
        <w:t>dengan tidak mengurangi nilai Marhun dan pemanfaatann</w:t>
      </w:r>
      <w:r w:rsidR="009E1A9E">
        <w:rPr>
          <w:rFonts w:ascii="Times New Roman" w:eastAsia="Times New Roman" w:hAnsi="Times New Roman" w:cs="Times New Roman"/>
          <w:sz w:val="24"/>
          <w:szCs w:val="24"/>
        </w:rPr>
        <w:t xml:space="preserve">ya itu sekedar pengganti biaya </w:t>
      </w:r>
      <w:r w:rsidRPr="00E07A4D">
        <w:rPr>
          <w:rFonts w:ascii="Times New Roman" w:eastAsia="Times New Roman" w:hAnsi="Times New Roman" w:cs="Times New Roman"/>
          <w:sz w:val="24"/>
          <w:szCs w:val="24"/>
        </w:rPr>
        <w:t>pemeliharaan dan perawatannya.</w:t>
      </w:r>
    </w:p>
    <w:p w:rsidR="00E07A4D" w:rsidRPr="009E1A9E" w:rsidRDefault="00E07A4D" w:rsidP="009E1A9E">
      <w:pPr>
        <w:pStyle w:val="ListParagraph"/>
        <w:numPr>
          <w:ilvl w:val="0"/>
          <w:numId w:val="10"/>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 xml:space="preserve">Pemeliharaan dan </w:t>
      </w:r>
      <w:proofErr w:type="gramStart"/>
      <w:r w:rsidRPr="009E1A9E">
        <w:rPr>
          <w:rFonts w:ascii="Times New Roman" w:eastAsia="Times New Roman" w:hAnsi="Times New Roman" w:cs="Times New Roman"/>
          <w:sz w:val="24"/>
          <w:szCs w:val="24"/>
        </w:rPr>
        <w:t>penyimpanan  Marhun</w:t>
      </w:r>
      <w:proofErr w:type="gramEnd"/>
      <w:r w:rsidRPr="009E1A9E">
        <w:rPr>
          <w:rFonts w:ascii="Times New Roman" w:eastAsia="Times New Roman" w:hAnsi="Times New Roman" w:cs="Times New Roman"/>
          <w:sz w:val="24"/>
          <w:szCs w:val="24"/>
        </w:rPr>
        <w:t xml:space="preserve"> pada dasarnya menjadi kewajiban Rahin, namun dapat dilakukan juga oleh Murtahin, sedangkan biaya dan pemeliharaan penyimpanan tetap menjadi kewajiban Rahin.</w:t>
      </w:r>
    </w:p>
    <w:p w:rsidR="00E07A4D" w:rsidRPr="009E1A9E" w:rsidRDefault="00E07A4D" w:rsidP="009E1A9E">
      <w:pPr>
        <w:pStyle w:val="ListParagraph"/>
        <w:numPr>
          <w:ilvl w:val="0"/>
          <w:numId w:val="10"/>
        </w:numPr>
        <w:spacing w:after="0" w:line="360" w:lineRule="auto"/>
        <w:jc w:val="both"/>
        <w:rPr>
          <w:rFonts w:ascii="Times New Roman" w:eastAsia="Times New Roman" w:hAnsi="Times New Roman" w:cs="Times New Roman"/>
          <w:sz w:val="24"/>
          <w:szCs w:val="24"/>
        </w:rPr>
      </w:pPr>
      <w:proofErr w:type="gramStart"/>
      <w:r w:rsidRPr="009E1A9E">
        <w:rPr>
          <w:rFonts w:ascii="Times New Roman" w:eastAsia="Times New Roman" w:hAnsi="Times New Roman" w:cs="Times New Roman"/>
          <w:sz w:val="24"/>
          <w:szCs w:val="24"/>
        </w:rPr>
        <w:t>Besar  biaya</w:t>
      </w:r>
      <w:proofErr w:type="gramEnd"/>
      <w:r w:rsidRPr="009E1A9E">
        <w:rPr>
          <w:rFonts w:ascii="Times New Roman" w:eastAsia="Times New Roman" w:hAnsi="Times New Roman" w:cs="Times New Roman"/>
          <w:sz w:val="24"/>
          <w:szCs w:val="24"/>
        </w:rPr>
        <w:t xml:space="preserve">  pemeliharaan  dan  penyimpanan  Marhun tidak boleh ditentukan berdasarkan jumlah pinjaman.</w:t>
      </w:r>
    </w:p>
    <w:p w:rsidR="00E07A4D" w:rsidRPr="009E1A9E" w:rsidRDefault="00E07A4D" w:rsidP="009E1A9E">
      <w:pPr>
        <w:pStyle w:val="ListParagraph"/>
        <w:numPr>
          <w:ilvl w:val="0"/>
          <w:numId w:val="10"/>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Penjualan Marhun</w:t>
      </w:r>
    </w:p>
    <w:p w:rsidR="00E07A4D" w:rsidRPr="009E1A9E" w:rsidRDefault="00E07A4D" w:rsidP="009E1A9E">
      <w:pPr>
        <w:pStyle w:val="ListParagraph"/>
        <w:numPr>
          <w:ilvl w:val="0"/>
          <w:numId w:val="11"/>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Apabila   jatuh   tempo, Murtahin harus memperingatkan Rahin untuk segera melunasi utangnya.</w:t>
      </w:r>
    </w:p>
    <w:p w:rsidR="00E07A4D" w:rsidRPr="009E1A9E" w:rsidRDefault="00E07A4D" w:rsidP="009E1A9E">
      <w:pPr>
        <w:pStyle w:val="ListParagraph"/>
        <w:numPr>
          <w:ilvl w:val="0"/>
          <w:numId w:val="11"/>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Apabila Rahin tetap tidak dapat melunasi utangnya, maka Marhun dijual paksa/dieksekusi    melalui lelang sesuai syariah.</w:t>
      </w:r>
    </w:p>
    <w:p w:rsidR="00E07A4D" w:rsidRPr="009E1A9E" w:rsidRDefault="00E07A4D" w:rsidP="009E1A9E">
      <w:pPr>
        <w:pStyle w:val="ListParagraph"/>
        <w:numPr>
          <w:ilvl w:val="0"/>
          <w:numId w:val="11"/>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Hasil penjualan Marhun digunakan untuk melunasi utang,  biaya pemeliharaan  dan penyimpanan  yang belum dibayar serta biaya penjualan</w:t>
      </w:r>
    </w:p>
    <w:p w:rsidR="00E07A4D" w:rsidRPr="009E1A9E" w:rsidRDefault="00E07A4D" w:rsidP="009E1A9E">
      <w:pPr>
        <w:pStyle w:val="ListParagraph"/>
        <w:numPr>
          <w:ilvl w:val="0"/>
          <w:numId w:val="11"/>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Kelebihan hasil penjualan menjadi milik Rahin dan kekurangannya menjadi kewajiban Rahin.</w:t>
      </w:r>
    </w:p>
    <w:p w:rsidR="00E07A4D" w:rsidRPr="00E07A4D" w:rsidRDefault="00E07A4D" w:rsidP="009E1A9E">
      <w:pPr>
        <w:spacing w:after="0" w:line="360" w:lineRule="auto"/>
        <w:ind w:firstLine="360"/>
        <w:jc w:val="both"/>
        <w:rPr>
          <w:rFonts w:ascii="Times New Roman" w:eastAsia="Times New Roman" w:hAnsi="Times New Roman" w:cs="Times New Roman"/>
          <w:sz w:val="24"/>
          <w:szCs w:val="24"/>
        </w:rPr>
      </w:pPr>
      <w:r w:rsidRPr="00E07A4D">
        <w:rPr>
          <w:rFonts w:ascii="Times New Roman" w:eastAsia="Times New Roman" w:hAnsi="Times New Roman" w:cs="Times New Roman"/>
          <w:sz w:val="24"/>
          <w:szCs w:val="24"/>
        </w:rPr>
        <w:t xml:space="preserve">Ketentuan hukum Gadai Emas (Rahn Emas) didasarkan atas </w:t>
      </w:r>
      <w:sdt>
        <w:sdtPr>
          <w:rPr>
            <w:rFonts w:ascii="Times New Roman" w:eastAsia="Times New Roman" w:hAnsi="Times New Roman" w:cs="Times New Roman"/>
            <w:sz w:val="24"/>
            <w:szCs w:val="24"/>
          </w:rPr>
          <w:id w:val="-56085083"/>
          <w:citation/>
        </w:sdtPr>
        <w:sdtEndPr/>
        <w:sdtContent>
          <w:r w:rsidR="009E1A9E">
            <w:rPr>
              <w:rFonts w:ascii="Times New Roman" w:eastAsia="Times New Roman" w:hAnsi="Times New Roman" w:cs="Times New Roman"/>
              <w:sz w:val="24"/>
              <w:szCs w:val="24"/>
            </w:rPr>
            <w:fldChar w:fldCharType="begin"/>
          </w:r>
          <w:r w:rsidR="00506373">
            <w:rPr>
              <w:rFonts w:ascii="Times New Roman" w:eastAsia="Times New Roman" w:hAnsi="Times New Roman" w:cs="Times New Roman"/>
              <w:sz w:val="24"/>
              <w:szCs w:val="24"/>
            </w:rPr>
            <w:instrText xml:space="preserve">CITATION Fat1 \y  \l 1033 </w:instrText>
          </w:r>
          <w:r w:rsidR="009E1A9E">
            <w:rPr>
              <w:rFonts w:ascii="Times New Roman" w:eastAsia="Times New Roman" w:hAnsi="Times New Roman" w:cs="Times New Roman"/>
              <w:sz w:val="24"/>
              <w:szCs w:val="24"/>
            </w:rPr>
            <w:fldChar w:fldCharType="separate"/>
          </w:r>
          <w:r w:rsidR="00506373" w:rsidRPr="00506373">
            <w:rPr>
              <w:rFonts w:ascii="Times New Roman" w:eastAsia="Times New Roman" w:hAnsi="Times New Roman" w:cs="Times New Roman"/>
              <w:noProof/>
              <w:sz w:val="24"/>
              <w:szCs w:val="24"/>
            </w:rPr>
            <w:t>(Fatwa DSN-MUI Nomor: 26/DSN-MUI/III/2002 Tentang RAHN EMAS)</w:t>
          </w:r>
          <w:r w:rsidR="009E1A9E">
            <w:rPr>
              <w:rFonts w:ascii="Times New Roman" w:eastAsia="Times New Roman" w:hAnsi="Times New Roman" w:cs="Times New Roman"/>
              <w:sz w:val="24"/>
              <w:szCs w:val="24"/>
            </w:rPr>
            <w:fldChar w:fldCharType="end"/>
          </w:r>
        </w:sdtContent>
      </w:sdt>
      <w:r w:rsidRPr="00E07A4D">
        <w:rPr>
          <w:rFonts w:ascii="Times New Roman" w:eastAsia="Times New Roman" w:hAnsi="Times New Roman" w:cs="Times New Roman"/>
          <w:sz w:val="24"/>
          <w:szCs w:val="24"/>
        </w:rPr>
        <w:t>, dengan ketentuan sebagai berikut:</w:t>
      </w:r>
    </w:p>
    <w:p w:rsidR="00E07A4D" w:rsidRPr="009E1A9E" w:rsidRDefault="00E07A4D" w:rsidP="009E1A9E">
      <w:pPr>
        <w:pStyle w:val="ListParagraph"/>
        <w:numPr>
          <w:ilvl w:val="0"/>
          <w:numId w:val="14"/>
        </w:numPr>
        <w:spacing w:after="0" w:line="360" w:lineRule="auto"/>
        <w:jc w:val="both"/>
        <w:rPr>
          <w:rFonts w:ascii="Times New Roman" w:eastAsia="Times New Roman" w:hAnsi="Times New Roman" w:cs="Times New Roman"/>
          <w:sz w:val="24"/>
          <w:szCs w:val="24"/>
        </w:rPr>
      </w:pPr>
      <w:proofErr w:type="gramStart"/>
      <w:r w:rsidRPr="009E1A9E">
        <w:rPr>
          <w:rFonts w:ascii="Times New Roman" w:eastAsia="Times New Roman" w:hAnsi="Times New Roman" w:cs="Times New Roman"/>
          <w:sz w:val="24"/>
          <w:szCs w:val="24"/>
        </w:rPr>
        <w:t>Rahn  Emas</w:t>
      </w:r>
      <w:proofErr w:type="gramEnd"/>
      <w:r w:rsidRPr="009E1A9E">
        <w:rPr>
          <w:rFonts w:ascii="Times New Roman" w:eastAsia="Times New Roman" w:hAnsi="Times New Roman" w:cs="Times New Roman"/>
          <w:sz w:val="24"/>
          <w:szCs w:val="24"/>
        </w:rPr>
        <w:t xml:space="preserve">  dibolehkan  berdasarkan  prinsip  Rahn (lihat Fatwa DSN nomor: 25/DSN-MUI/III/2002 tentang Rahn).</w:t>
      </w:r>
    </w:p>
    <w:p w:rsidR="00E07A4D" w:rsidRPr="009E1A9E" w:rsidRDefault="00E07A4D" w:rsidP="009E1A9E">
      <w:pPr>
        <w:pStyle w:val="ListParagraph"/>
        <w:numPr>
          <w:ilvl w:val="0"/>
          <w:numId w:val="14"/>
        </w:numPr>
        <w:spacing w:after="0" w:line="360" w:lineRule="auto"/>
        <w:jc w:val="both"/>
        <w:rPr>
          <w:rFonts w:ascii="Times New Roman" w:eastAsia="Times New Roman" w:hAnsi="Times New Roman" w:cs="Times New Roman"/>
          <w:sz w:val="24"/>
          <w:szCs w:val="24"/>
        </w:rPr>
      </w:pPr>
      <w:proofErr w:type="gramStart"/>
      <w:r w:rsidRPr="009E1A9E">
        <w:rPr>
          <w:rFonts w:ascii="Times New Roman" w:eastAsia="Times New Roman" w:hAnsi="Times New Roman" w:cs="Times New Roman"/>
          <w:sz w:val="24"/>
          <w:szCs w:val="24"/>
        </w:rPr>
        <w:t>Ongkos  dan</w:t>
      </w:r>
      <w:proofErr w:type="gramEnd"/>
      <w:r w:rsidRPr="009E1A9E">
        <w:rPr>
          <w:rFonts w:ascii="Times New Roman" w:eastAsia="Times New Roman" w:hAnsi="Times New Roman" w:cs="Times New Roman"/>
          <w:sz w:val="24"/>
          <w:szCs w:val="24"/>
        </w:rPr>
        <w:t xml:space="preserve">  biaya  penyimpanan  barang  (marhun) ditanggung oleh penggadai (rahin).</w:t>
      </w:r>
    </w:p>
    <w:p w:rsidR="000A0AC6" w:rsidRPr="009E1A9E" w:rsidRDefault="00E07A4D" w:rsidP="00861E28">
      <w:pPr>
        <w:pStyle w:val="ListParagraph"/>
        <w:numPr>
          <w:ilvl w:val="0"/>
          <w:numId w:val="14"/>
        </w:numPr>
        <w:spacing w:after="0" w:line="360" w:lineRule="auto"/>
        <w:jc w:val="both"/>
        <w:rPr>
          <w:rFonts w:ascii="Times New Roman" w:eastAsia="Times New Roman" w:hAnsi="Times New Roman" w:cs="Times New Roman"/>
          <w:sz w:val="24"/>
          <w:szCs w:val="24"/>
        </w:rPr>
      </w:pPr>
      <w:r w:rsidRPr="009E1A9E">
        <w:rPr>
          <w:rFonts w:ascii="Times New Roman" w:eastAsia="Times New Roman" w:hAnsi="Times New Roman" w:cs="Times New Roman"/>
          <w:sz w:val="24"/>
          <w:szCs w:val="24"/>
        </w:rPr>
        <w:t>Ongkos sebagaimana dimaksud ayat 2 besarnya didasarkan pada pengeluaran yang nyata-nyata diperlukan.</w:t>
      </w:r>
    </w:p>
    <w:p w:rsidR="009C7500" w:rsidRPr="007D5436" w:rsidRDefault="009E1A9E" w:rsidP="00A65AFF">
      <w:pPr>
        <w:pStyle w:val="Heading2"/>
        <w:rPr>
          <w:sz w:val="24"/>
          <w:szCs w:val="24"/>
          <w:lang w:val="id-ID"/>
        </w:rPr>
      </w:pPr>
      <w:r w:rsidRPr="007D5436">
        <w:rPr>
          <w:sz w:val="24"/>
          <w:szCs w:val="24"/>
        </w:rPr>
        <w:t xml:space="preserve">Kepatuhan Syariah </w:t>
      </w:r>
      <w:r w:rsidRPr="007D5436">
        <w:rPr>
          <w:i/>
          <w:sz w:val="24"/>
          <w:szCs w:val="24"/>
        </w:rPr>
        <w:t>(</w:t>
      </w:r>
      <w:r w:rsidR="009C7500" w:rsidRPr="007D5436">
        <w:rPr>
          <w:i/>
          <w:sz w:val="24"/>
          <w:szCs w:val="24"/>
          <w:lang w:val="id-ID"/>
        </w:rPr>
        <w:t>Shariah Compliance</w:t>
      </w:r>
      <w:r w:rsidRPr="007D5436">
        <w:rPr>
          <w:i/>
          <w:sz w:val="24"/>
          <w:szCs w:val="24"/>
        </w:rPr>
        <w:t>)</w:t>
      </w:r>
      <w:r w:rsidRPr="007D5436">
        <w:rPr>
          <w:sz w:val="24"/>
          <w:szCs w:val="24"/>
          <w:lang w:val="id-ID"/>
        </w:rPr>
        <w:t xml:space="preserve"> Lembaga Keuangan </w:t>
      </w:r>
      <w:r w:rsidR="009C7500" w:rsidRPr="007D5436">
        <w:rPr>
          <w:sz w:val="24"/>
          <w:szCs w:val="24"/>
          <w:lang w:val="id-ID"/>
        </w:rPr>
        <w:t>Syariah</w:t>
      </w:r>
    </w:p>
    <w:p w:rsidR="0017661C" w:rsidRDefault="000A4716" w:rsidP="006E3659">
      <w:pPr>
        <w:spacing w:after="0" w:line="360" w:lineRule="auto"/>
        <w:ind w:firstLine="360"/>
        <w:jc w:val="both"/>
        <w:rPr>
          <w:rFonts w:ascii="Times Netw Roman" w:hAnsi="Times Netw Roman"/>
          <w:sz w:val="24"/>
          <w:szCs w:val="24"/>
        </w:rPr>
      </w:pPr>
      <w:r>
        <w:rPr>
          <w:rFonts w:ascii="Times Netw Roman" w:hAnsi="Times Netw Roman"/>
          <w:sz w:val="24"/>
          <w:szCs w:val="24"/>
        </w:rPr>
        <w:t xml:space="preserve">Pengertian </w:t>
      </w:r>
      <w:r>
        <w:rPr>
          <w:rFonts w:ascii="Times Netw Roman" w:hAnsi="Times Netw Roman"/>
          <w:sz w:val="24"/>
          <w:szCs w:val="24"/>
          <w:lang w:val="id-ID"/>
        </w:rPr>
        <w:t xml:space="preserve">Kepatuhan </w:t>
      </w:r>
      <w:r w:rsidRPr="0039605C">
        <w:rPr>
          <w:rFonts w:ascii="Times Netw Roman" w:hAnsi="Times Netw Roman"/>
          <w:i/>
          <w:iCs/>
          <w:sz w:val="24"/>
          <w:szCs w:val="24"/>
          <w:lang w:val="id-ID"/>
        </w:rPr>
        <w:t>(Complience)</w:t>
      </w:r>
      <w:r>
        <w:rPr>
          <w:rFonts w:ascii="Times Netw Roman" w:hAnsi="Times Netw Roman"/>
          <w:sz w:val="24"/>
          <w:szCs w:val="24"/>
          <w:lang w:val="id-ID"/>
        </w:rPr>
        <w:t xml:space="preserve"> menurut </w:t>
      </w:r>
      <w:sdt>
        <w:sdtPr>
          <w:rPr>
            <w:rFonts w:ascii="Times Netw Roman" w:hAnsi="Times Netw Roman"/>
            <w:sz w:val="24"/>
            <w:szCs w:val="24"/>
            <w:lang w:val="id-ID"/>
          </w:rPr>
          <w:id w:val="-500898198"/>
          <w:citation/>
        </w:sdtPr>
        <w:sdtEndPr/>
        <w:sdtContent>
          <w:r w:rsidR="0017661C">
            <w:rPr>
              <w:rFonts w:ascii="Times Netw Roman" w:hAnsi="Times Netw Roman"/>
              <w:sz w:val="24"/>
              <w:szCs w:val="24"/>
              <w:lang w:val="id-ID"/>
            </w:rPr>
            <w:fldChar w:fldCharType="begin"/>
          </w:r>
          <w:r w:rsidR="00506373">
            <w:rPr>
              <w:rFonts w:ascii="Times Netw Roman" w:hAnsi="Times Netw Roman"/>
              <w:sz w:val="24"/>
              <w:szCs w:val="24"/>
            </w:rPr>
            <w:instrText xml:space="preserve">CITATION Per \y  \l 1033 </w:instrText>
          </w:r>
          <w:r w:rsidR="0017661C">
            <w:rPr>
              <w:rFonts w:ascii="Times Netw Roman" w:hAnsi="Times Netw Roman"/>
              <w:sz w:val="24"/>
              <w:szCs w:val="24"/>
              <w:lang w:val="id-ID"/>
            </w:rPr>
            <w:fldChar w:fldCharType="separate"/>
          </w:r>
          <w:r w:rsidR="00506373" w:rsidRPr="00506373">
            <w:rPr>
              <w:rFonts w:ascii="Times Netw Roman" w:hAnsi="Times Netw Roman"/>
              <w:noProof/>
              <w:sz w:val="24"/>
              <w:szCs w:val="24"/>
              <w:lang w:val="id-ID"/>
            </w:rPr>
            <w:t>(Peratuaran Bank Indonesia (PBI) No. 13/2/PBI/2011 tentang Pelaksanaan Fungsi Kepatuhan Bank Umum)</w:t>
          </w:r>
          <w:r w:rsidR="0017661C">
            <w:rPr>
              <w:rFonts w:ascii="Times Netw Roman" w:hAnsi="Times Netw Roman"/>
              <w:sz w:val="24"/>
              <w:szCs w:val="24"/>
              <w:lang w:val="id-ID"/>
            </w:rPr>
            <w:fldChar w:fldCharType="end"/>
          </w:r>
        </w:sdtContent>
      </w:sdt>
      <w:r w:rsidRPr="000A4716">
        <w:rPr>
          <w:rFonts w:ascii="Times Netw Roman" w:hAnsi="Times Netw Roman"/>
          <w:sz w:val="24"/>
          <w:szCs w:val="24"/>
          <w:lang w:val="id-ID"/>
        </w:rPr>
        <w:t xml:space="preserve"> adalah nilai, perilaku, dan tindakan yang mendukung terciptanya kepatuhan terhadap ketentuan Bank Indonesia dan peraturan perundang-undangan yang berlaku, termasuk prinsip syariah bagi bank umum syariah dan unit usaha syariah.</w:t>
      </w:r>
      <w:r>
        <w:rPr>
          <w:rFonts w:ascii="Times Netw Roman" w:hAnsi="Times Netw Roman"/>
          <w:sz w:val="24"/>
          <w:szCs w:val="24"/>
        </w:rPr>
        <w:t xml:space="preserve"> </w:t>
      </w:r>
    </w:p>
    <w:p w:rsidR="006E3659" w:rsidRDefault="009C7500" w:rsidP="0017661C">
      <w:pPr>
        <w:spacing w:after="0" w:line="360" w:lineRule="auto"/>
        <w:ind w:firstLine="360"/>
        <w:jc w:val="both"/>
        <w:rPr>
          <w:rFonts w:ascii="Times New Roman" w:hAnsi="Times New Roman" w:cs="Times New Roman"/>
          <w:sz w:val="24"/>
          <w:szCs w:val="24"/>
          <w:lang w:val="id-ID"/>
        </w:rPr>
      </w:pPr>
      <w:r w:rsidRPr="009C7500">
        <w:rPr>
          <w:rFonts w:ascii="Times Netw Roman" w:hAnsi="Times Netw Roman"/>
          <w:sz w:val="24"/>
          <w:szCs w:val="24"/>
          <w:lang w:val="id-ID"/>
        </w:rPr>
        <w:t>Kepatuhan pada prinsip syariah menjadi tuntutan semua lembaga keuangan syariah, baik perbankan maupun lembaga keuangan non bank.</w:t>
      </w:r>
      <w:r>
        <w:rPr>
          <w:rFonts w:ascii="Times Netw Roman" w:hAnsi="Times Netw Roman"/>
          <w:sz w:val="24"/>
          <w:szCs w:val="24"/>
          <w:lang w:val="id-ID"/>
        </w:rPr>
        <w:t xml:space="preserve"> Manajemen lembaga keuangan syariah wajib </w:t>
      </w:r>
      <w:r>
        <w:rPr>
          <w:rFonts w:ascii="Times Netw Roman" w:hAnsi="Times Netw Roman"/>
          <w:sz w:val="24"/>
          <w:szCs w:val="24"/>
          <w:lang w:val="id-ID"/>
        </w:rPr>
        <w:lastRenderedPageBreak/>
        <w:t xml:space="preserve">memahami fiqh muamalah dalam menjalankan operasional lembaganya. </w:t>
      </w:r>
      <w:r w:rsidR="006E3659">
        <w:rPr>
          <w:rFonts w:ascii="Times New Roman" w:hAnsi="Times New Roman" w:cs="Times New Roman"/>
          <w:sz w:val="24"/>
          <w:szCs w:val="24"/>
        </w:rPr>
        <w:t>Standar kepatuhan syariah LKS di Indonesia adalah kesesuaian kegiatan LKS baik secara operasional maupun proudk-produknya terhadap fatwa-fatwa DSN-MUI</w:t>
      </w:r>
      <w:r w:rsidR="006E3659">
        <w:rPr>
          <w:rFonts w:ascii="Times New Roman" w:hAnsi="Times New Roman" w:cs="Times New Roman"/>
          <w:sz w:val="24"/>
          <w:szCs w:val="24"/>
        </w:rPr>
        <w:fldChar w:fldCharType="begin"/>
      </w:r>
      <w:r w:rsidR="006E3659" w:rsidRPr="009B490C">
        <w:instrText xml:space="preserve"> XE "</w:instrText>
      </w:r>
      <w:r w:rsidR="006E3659" w:rsidRPr="009B490C">
        <w:rPr>
          <w:rFonts w:ascii="Times New Roman" w:hAnsi="Times New Roman" w:cs="Times New Roman"/>
          <w:sz w:val="24"/>
          <w:szCs w:val="24"/>
        </w:rPr>
        <w:instrText>DSN-MUI</w:instrText>
      </w:r>
      <w:r w:rsidR="006E3659" w:rsidRPr="009B490C">
        <w:instrText xml:space="preserve">" </w:instrText>
      </w:r>
      <w:r w:rsidR="006E3659">
        <w:rPr>
          <w:rFonts w:ascii="Times New Roman" w:hAnsi="Times New Roman" w:cs="Times New Roman"/>
          <w:sz w:val="24"/>
          <w:szCs w:val="24"/>
        </w:rPr>
        <w:fldChar w:fldCharType="end"/>
      </w:r>
      <w:r w:rsidR="006E3659">
        <w:rPr>
          <w:rFonts w:ascii="Times New Roman" w:hAnsi="Times New Roman" w:cs="Times New Roman"/>
          <w:sz w:val="24"/>
          <w:szCs w:val="24"/>
        </w:rPr>
        <w:t xml:space="preserve">. </w:t>
      </w:r>
      <w:r w:rsidR="006E3659">
        <w:rPr>
          <w:rFonts w:ascii="Times New Roman" w:hAnsi="Times New Roman" w:cs="Times New Roman"/>
          <w:sz w:val="24"/>
          <w:szCs w:val="24"/>
          <w:lang w:val="id-ID"/>
        </w:rPr>
        <w:t>LKS</w:t>
      </w:r>
      <w:r w:rsidR="006E3659" w:rsidRPr="006E3659">
        <w:rPr>
          <w:rFonts w:ascii="Times New Roman" w:hAnsi="Times New Roman" w:cs="Times New Roman"/>
          <w:sz w:val="24"/>
          <w:szCs w:val="24"/>
          <w:lang w:val="id-ID"/>
        </w:rPr>
        <w:t xml:space="preserve"> bekerja berdasarkan fatwa tersebut, bila fatwa belum ada sedangkan LKS sudah mem</w:t>
      </w:r>
      <w:r w:rsidR="006E3659">
        <w:rPr>
          <w:rFonts w:ascii="Times New Roman" w:hAnsi="Times New Roman" w:cs="Times New Roman"/>
          <w:sz w:val="24"/>
          <w:szCs w:val="24"/>
          <w:lang w:val="id-ID"/>
        </w:rPr>
        <w:t xml:space="preserve">buat terobosan langkah, maka </w:t>
      </w:r>
      <w:r w:rsidR="006E3659" w:rsidRPr="006E3659">
        <w:rPr>
          <w:rFonts w:ascii="Times New Roman" w:hAnsi="Times New Roman" w:cs="Times New Roman"/>
          <w:sz w:val="24"/>
          <w:szCs w:val="24"/>
          <w:lang w:val="id-ID"/>
        </w:rPr>
        <w:t>dapat mengajukan fatwa atau petunjuk kepada DSN-MUI sebagai pedoman kerja LKS.</w:t>
      </w:r>
      <w:r w:rsidR="0017661C">
        <w:rPr>
          <w:rFonts w:ascii="Times New Roman" w:hAnsi="Times New Roman" w:cs="Times New Roman"/>
          <w:sz w:val="24"/>
          <w:szCs w:val="24"/>
        </w:rPr>
        <w:t xml:space="preserve"> </w:t>
      </w:r>
      <w:r w:rsidR="006E3659">
        <w:rPr>
          <w:rFonts w:ascii="Times New Roman" w:hAnsi="Times New Roman" w:cs="Times New Roman"/>
          <w:sz w:val="24"/>
          <w:szCs w:val="24"/>
          <w:lang w:val="id-ID"/>
        </w:rPr>
        <w:t>Dasar hu</w:t>
      </w:r>
      <w:r w:rsidR="00D95CE6">
        <w:rPr>
          <w:rFonts w:ascii="Times New Roman" w:hAnsi="Times New Roman" w:cs="Times New Roman"/>
          <w:sz w:val="24"/>
          <w:szCs w:val="24"/>
          <w:lang w:val="id-ID"/>
        </w:rPr>
        <w:t>kum kepatuhan syariah</w:t>
      </w:r>
      <w:r w:rsidR="006E3659">
        <w:rPr>
          <w:rFonts w:ascii="Times New Roman" w:hAnsi="Times New Roman" w:cs="Times New Roman"/>
          <w:sz w:val="24"/>
          <w:szCs w:val="24"/>
          <w:lang w:val="id-ID"/>
        </w:rPr>
        <w:t xml:space="preserve"> </w:t>
      </w:r>
      <w:r w:rsidR="0017661C">
        <w:rPr>
          <w:rFonts w:ascii="Times New Roman" w:hAnsi="Times New Roman" w:cs="Times New Roman"/>
          <w:sz w:val="24"/>
          <w:szCs w:val="24"/>
        </w:rPr>
        <w:t xml:space="preserve">bagi LKS </w:t>
      </w:r>
      <w:r w:rsidR="006E3659">
        <w:rPr>
          <w:rFonts w:ascii="Times New Roman" w:hAnsi="Times New Roman" w:cs="Times New Roman"/>
          <w:sz w:val="24"/>
          <w:szCs w:val="24"/>
          <w:lang w:val="id-ID"/>
        </w:rPr>
        <w:t>di Indonesia adalah :</w:t>
      </w:r>
    </w:p>
    <w:p w:rsidR="006E3659" w:rsidRPr="00E9514D" w:rsidRDefault="0017661C" w:rsidP="00F9548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Undang-undang Perbankan</w:t>
      </w:r>
      <w:r w:rsidR="006E3659">
        <w:rPr>
          <w:rFonts w:ascii="Times New Roman" w:hAnsi="Times New Roman" w:cs="Times New Roman"/>
          <w:sz w:val="24"/>
          <w:szCs w:val="24"/>
        </w:rPr>
        <w:fldChar w:fldCharType="begin"/>
      </w:r>
      <w:r w:rsidR="006E3659">
        <w:instrText xml:space="preserve"> XE "</w:instrText>
      </w:r>
      <w:r w:rsidR="006E3659" w:rsidRPr="00823E61">
        <w:rPr>
          <w:rFonts w:ascii="Times New Roman" w:eastAsia="Times New Roman" w:hAnsi="Times New Roman" w:cs="Times New Roman"/>
          <w:color w:val="333333"/>
          <w:sz w:val="24"/>
          <w:szCs w:val="24"/>
          <w:lang w:val="id-ID" w:eastAsia="id-ID"/>
        </w:rPr>
        <w:instrText>UU No. 21 Tahun 2008</w:instrText>
      </w:r>
      <w:r w:rsidR="006E3659">
        <w:instrText xml:space="preserve">" </w:instrText>
      </w:r>
      <w:r w:rsidR="006E3659">
        <w:rPr>
          <w:rFonts w:ascii="Times New Roman" w:hAnsi="Times New Roman" w:cs="Times New Roman"/>
          <w:sz w:val="24"/>
          <w:szCs w:val="24"/>
        </w:rPr>
        <w:fldChar w:fldCharType="end"/>
      </w:r>
    </w:p>
    <w:p w:rsidR="006E3659" w:rsidRPr="00861E28" w:rsidRDefault="00CB6388" w:rsidP="00150A8E">
      <w:pPr>
        <w:spacing w:after="0" w:line="360" w:lineRule="auto"/>
        <w:ind w:firstLine="360"/>
        <w:jc w:val="both"/>
        <w:rPr>
          <w:rFonts w:ascii="Times New Roman" w:eastAsia="Times New Roman" w:hAnsi="Times New Roman" w:cs="Times New Roman"/>
          <w:sz w:val="24"/>
          <w:szCs w:val="24"/>
          <w:lang w:val="id-ID" w:eastAsia="id-ID"/>
        </w:rPr>
      </w:pPr>
      <w:sdt>
        <w:sdtPr>
          <w:rPr>
            <w:rFonts w:ascii="Times New Roman" w:eastAsia="Times New Roman" w:hAnsi="Times New Roman" w:cs="Times New Roman"/>
            <w:sz w:val="24"/>
            <w:szCs w:val="24"/>
            <w:lang w:val="id-ID" w:eastAsia="id-ID"/>
          </w:rPr>
          <w:id w:val="1941555127"/>
          <w:citation/>
        </w:sdtPr>
        <w:sdtEndPr/>
        <w:sdtContent>
          <w:r w:rsidR="006E3659" w:rsidRPr="00861E28">
            <w:rPr>
              <w:rFonts w:ascii="Times New Roman" w:eastAsia="Times New Roman" w:hAnsi="Times New Roman" w:cs="Times New Roman"/>
              <w:sz w:val="24"/>
              <w:szCs w:val="24"/>
              <w:lang w:val="id-ID" w:eastAsia="id-ID"/>
            </w:rPr>
            <w:fldChar w:fldCharType="begin"/>
          </w:r>
          <w:r w:rsidR="00506373" w:rsidRPr="00861E28">
            <w:rPr>
              <w:rFonts w:ascii="Times New Roman" w:eastAsia="Times New Roman" w:hAnsi="Times New Roman" w:cs="Times New Roman"/>
              <w:sz w:val="24"/>
              <w:szCs w:val="24"/>
              <w:lang w:val="id-ID" w:eastAsia="id-ID"/>
            </w:rPr>
            <w:instrText xml:space="preserve">CITATION Und6 \y  \l 1057 </w:instrText>
          </w:r>
          <w:r w:rsidR="006E3659" w:rsidRPr="00861E28">
            <w:rPr>
              <w:rFonts w:ascii="Times New Roman" w:eastAsia="Times New Roman" w:hAnsi="Times New Roman" w:cs="Times New Roman"/>
              <w:sz w:val="24"/>
              <w:szCs w:val="24"/>
              <w:lang w:val="id-ID" w:eastAsia="id-ID"/>
            </w:rPr>
            <w:fldChar w:fldCharType="separate"/>
          </w:r>
          <w:r w:rsidR="00506373" w:rsidRPr="00861E28">
            <w:rPr>
              <w:rFonts w:ascii="Times New Roman" w:eastAsia="Times New Roman" w:hAnsi="Times New Roman" w:cs="Times New Roman"/>
              <w:noProof/>
              <w:sz w:val="24"/>
              <w:szCs w:val="24"/>
              <w:lang w:val="id-ID" w:eastAsia="id-ID"/>
            </w:rPr>
            <w:t>(Undang-undang No. 21 Tahun 2008 tentang Perbankan Syariah)</w:t>
          </w:r>
          <w:r w:rsidR="006E3659" w:rsidRPr="00861E28">
            <w:rPr>
              <w:rFonts w:ascii="Times New Roman" w:eastAsia="Times New Roman" w:hAnsi="Times New Roman" w:cs="Times New Roman"/>
              <w:sz w:val="24"/>
              <w:szCs w:val="24"/>
              <w:lang w:val="id-ID" w:eastAsia="id-ID"/>
            </w:rPr>
            <w:fldChar w:fldCharType="end"/>
          </w:r>
        </w:sdtContent>
      </w:sdt>
      <w:r w:rsidR="006E3659" w:rsidRPr="00861E28">
        <w:rPr>
          <w:rFonts w:ascii="Times New Roman" w:eastAsia="Times New Roman" w:hAnsi="Times New Roman" w:cs="Times New Roman"/>
          <w:sz w:val="24"/>
          <w:szCs w:val="24"/>
          <w:lang w:val="id-ID" w:eastAsia="id-ID"/>
        </w:rPr>
        <w:fldChar w:fldCharType="begin"/>
      </w:r>
      <w:r w:rsidR="006E3659" w:rsidRPr="00861E28">
        <w:instrText xml:space="preserve"> XE "</w:instrText>
      </w:r>
      <w:r w:rsidR="006E3659" w:rsidRPr="00861E28">
        <w:rPr>
          <w:rFonts w:ascii="Times New Roman" w:eastAsia="Times New Roman" w:hAnsi="Times New Roman" w:cs="Times New Roman"/>
          <w:sz w:val="24"/>
          <w:szCs w:val="24"/>
          <w:lang w:val="id-ID" w:eastAsia="id-ID"/>
        </w:rPr>
        <w:instrText>UU No. 21 Tahun 2008</w:instrText>
      </w:r>
      <w:r w:rsidR="006E3659" w:rsidRPr="00861E28">
        <w:instrText xml:space="preserve">" </w:instrText>
      </w:r>
      <w:r w:rsidR="006E3659" w:rsidRPr="00861E28">
        <w:rPr>
          <w:rFonts w:ascii="Times New Roman" w:eastAsia="Times New Roman" w:hAnsi="Times New Roman" w:cs="Times New Roman"/>
          <w:sz w:val="24"/>
          <w:szCs w:val="24"/>
          <w:lang w:val="id-ID" w:eastAsia="id-ID"/>
        </w:rPr>
        <w:fldChar w:fldCharType="end"/>
      </w:r>
      <w:r w:rsidR="00861E28">
        <w:rPr>
          <w:rFonts w:ascii="Times New Roman" w:eastAsia="Times New Roman" w:hAnsi="Times New Roman" w:cs="Times New Roman"/>
          <w:sz w:val="24"/>
          <w:szCs w:val="24"/>
          <w:lang w:val="id-ID" w:eastAsia="id-ID"/>
        </w:rPr>
        <w:t xml:space="preserve"> mengatur </w:t>
      </w:r>
      <w:r w:rsidR="006E3659" w:rsidRPr="00861E28">
        <w:rPr>
          <w:rFonts w:ascii="Times New Roman" w:eastAsia="Times New Roman" w:hAnsi="Times New Roman" w:cs="Times New Roman"/>
          <w:sz w:val="24"/>
          <w:szCs w:val="24"/>
          <w:lang w:val="id-ID" w:eastAsia="id-ID"/>
        </w:rPr>
        <w:t xml:space="preserve"> badan hukum </w:t>
      </w:r>
      <w:r w:rsidR="00861E28">
        <w:rPr>
          <w:rFonts w:ascii="Times New Roman" w:eastAsia="Times New Roman" w:hAnsi="Times New Roman" w:cs="Times New Roman"/>
          <w:sz w:val="24"/>
          <w:szCs w:val="24"/>
          <w:lang w:val="id-ID" w:eastAsia="id-ID"/>
        </w:rPr>
        <w:t xml:space="preserve">bank syariah hanya hanya Perseroan Terbatas (PT),  berbeda dengan </w:t>
      </w:r>
      <w:r w:rsidR="00150A8E">
        <w:rPr>
          <w:rFonts w:ascii="Times New Roman" w:eastAsia="Times New Roman" w:hAnsi="Times New Roman" w:cs="Times New Roman"/>
          <w:sz w:val="24"/>
          <w:szCs w:val="24"/>
          <w:lang w:val="id-ID" w:eastAsia="id-ID"/>
        </w:rPr>
        <w:t>bank</w:t>
      </w:r>
      <w:r w:rsidR="006E3659" w:rsidRPr="00861E28">
        <w:rPr>
          <w:rFonts w:ascii="Times New Roman" w:eastAsia="Times New Roman" w:hAnsi="Times New Roman" w:cs="Times New Roman"/>
          <w:sz w:val="24"/>
          <w:szCs w:val="24"/>
          <w:lang w:val="id-ID" w:eastAsia="id-ID"/>
        </w:rPr>
        <w:t xml:space="preserve"> konvensional dimana badan hukum</w:t>
      </w:r>
      <w:r w:rsidR="00150A8E">
        <w:rPr>
          <w:rFonts w:ascii="Times New Roman" w:eastAsia="Times New Roman" w:hAnsi="Times New Roman" w:cs="Times New Roman"/>
          <w:sz w:val="24"/>
          <w:szCs w:val="24"/>
          <w:lang w:val="id-ID" w:eastAsia="id-ID"/>
        </w:rPr>
        <w:t>nya</w:t>
      </w:r>
      <w:r w:rsidR="006E3659" w:rsidRPr="00861E28">
        <w:rPr>
          <w:rFonts w:ascii="Times New Roman" w:eastAsia="Times New Roman" w:hAnsi="Times New Roman" w:cs="Times New Roman"/>
          <w:sz w:val="24"/>
          <w:szCs w:val="24"/>
          <w:lang w:val="id-ID" w:eastAsia="id-ID"/>
        </w:rPr>
        <w:t xml:space="preserve"> boleh berbentuk perseroan terbatas atau Koperasi. </w:t>
      </w:r>
    </w:p>
    <w:p w:rsidR="006E3659" w:rsidRPr="00F602CD" w:rsidRDefault="00CB6388" w:rsidP="00150A8E">
      <w:pPr>
        <w:spacing w:after="0" w:line="360" w:lineRule="auto"/>
        <w:ind w:firstLine="360"/>
        <w:jc w:val="both"/>
        <w:rPr>
          <w:rFonts w:ascii="Times New Roman" w:eastAsia="Times New Roman" w:hAnsi="Times New Roman" w:cs="Times New Roman"/>
          <w:color w:val="333333"/>
          <w:sz w:val="24"/>
          <w:szCs w:val="24"/>
          <w:lang w:val="id-ID" w:eastAsia="id-ID"/>
        </w:rPr>
      </w:pPr>
      <w:sdt>
        <w:sdtPr>
          <w:rPr>
            <w:rFonts w:ascii="Times New Roman" w:hAnsi="Times New Roman" w:cs="Times New Roman"/>
            <w:sz w:val="24"/>
            <w:szCs w:val="24"/>
          </w:rPr>
          <w:id w:val="6609815"/>
          <w:citation/>
        </w:sdtPr>
        <w:sdtEndPr/>
        <w:sdtContent>
          <w:r w:rsidR="006E3659">
            <w:rPr>
              <w:rFonts w:ascii="Times New Roman" w:hAnsi="Times New Roman" w:cs="Times New Roman"/>
              <w:sz w:val="24"/>
              <w:szCs w:val="24"/>
            </w:rPr>
            <w:fldChar w:fldCharType="begin"/>
          </w:r>
          <w:r w:rsidR="00506373">
            <w:rPr>
              <w:rFonts w:ascii="Times New Roman" w:hAnsi="Times New Roman" w:cs="Times New Roman"/>
              <w:sz w:val="24"/>
              <w:szCs w:val="24"/>
            </w:rPr>
            <w:instrText xml:space="preserve">CITATION Ban2 \y  \l 1033 </w:instrText>
          </w:r>
          <w:r w:rsidR="006E3659">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(Undang Undang No. 10 tahun 1998, tentang perubahan terhadap UU No. 7 tahun 1992 tentang Perbankan)</w:t>
          </w:r>
          <w:r w:rsidR="006E3659">
            <w:rPr>
              <w:rFonts w:ascii="Times New Roman" w:hAnsi="Times New Roman" w:cs="Times New Roman"/>
              <w:sz w:val="24"/>
              <w:szCs w:val="24"/>
            </w:rPr>
            <w:fldChar w:fldCharType="end"/>
          </w:r>
        </w:sdtContent>
      </w:sdt>
      <w:r w:rsidR="006E3659" w:rsidRPr="00F602CD">
        <w:rPr>
          <w:rFonts w:ascii="Times New Roman" w:hAnsi="Times New Roman" w:cs="Times New Roman"/>
          <w:sz w:val="24"/>
          <w:szCs w:val="24"/>
        </w:rPr>
        <w:t xml:space="preserve"> </w:t>
      </w:r>
      <w:r w:rsidR="00150A8E">
        <w:rPr>
          <w:rFonts w:ascii="Times New Roman" w:hAnsi="Times New Roman" w:cs="Times New Roman"/>
          <w:sz w:val="24"/>
          <w:szCs w:val="24"/>
          <w:lang w:val="id-ID"/>
        </w:rPr>
        <w:t xml:space="preserve">mewajibkan bank syariah </w:t>
      </w:r>
      <w:r w:rsidR="006E3659" w:rsidRPr="00F602CD">
        <w:rPr>
          <w:rFonts w:ascii="Times New Roman" w:hAnsi="Times New Roman" w:cs="Times New Roman"/>
          <w:sz w:val="24"/>
          <w:szCs w:val="24"/>
        </w:rPr>
        <w:t xml:space="preserve"> dibentuk DPS. Undang-Undang No. 21 Tahun 2008, Pa</w:t>
      </w:r>
      <w:r w:rsidR="00150A8E">
        <w:rPr>
          <w:rFonts w:ascii="Times New Roman" w:hAnsi="Times New Roman" w:cs="Times New Roman"/>
          <w:sz w:val="24"/>
          <w:szCs w:val="24"/>
        </w:rPr>
        <w:t>sal 32 angka 1</w:t>
      </w:r>
      <w:r w:rsidR="00150A8E">
        <w:rPr>
          <w:rFonts w:ascii="Times New Roman" w:hAnsi="Times New Roman" w:cs="Times New Roman"/>
          <w:sz w:val="24"/>
          <w:szCs w:val="24"/>
          <w:lang w:val="id-ID"/>
        </w:rPr>
        <w:t xml:space="preserve">; </w:t>
      </w:r>
      <w:r w:rsidR="006E3659" w:rsidRPr="00F602CD">
        <w:rPr>
          <w:rFonts w:ascii="Times New Roman" w:hAnsi="Times New Roman" w:cs="Times New Roman"/>
          <w:sz w:val="24"/>
          <w:szCs w:val="24"/>
        </w:rPr>
        <w:t>DPS wajib dibentuk di Bank Syariah dan bank konvensional yang memiliki unit usaha syariah</w:t>
      </w:r>
    </w:p>
    <w:p w:rsidR="006E3659" w:rsidRDefault="006E3659" w:rsidP="00F95481">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7512FF">
        <w:rPr>
          <w:rFonts w:ascii="Times New Roman" w:hAnsi="Times New Roman" w:cs="Times New Roman"/>
          <w:sz w:val="24"/>
          <w:szCs w:val="24"/>
        </w:rPr>
        <w:t>Peraturan Bank I</w:t>
      </w:r>
      <w:r>
        <w:rPr>
          <w:rFonts w:ascii="Times New Roman" w:hAnsi="Times New Roman" w:cs="Times New Roman"/>
          <w:sz w:val="24"/>
          <w:szCs w:val="24"/>
        </w:rPr>
        <w:t>ndon</w:t>
      </w:r>
      <w:r w:rsidRPr="007512FF">
        <w:rPr>
          <w:rFonts w:ascii="Times New Roman" w:hAnsi="Times New Roman" w:cs="Times New Roman"/>
          <w:sz w:val="24"/>
          <w:szCs w:val="24"/>
        </w:rPr>
        <w:t>esia</w:t>
      </w:r>
    </w:p>
    <w:p w:rsidR="006E3659" w:rsidRDefault="006E3659" w:rsidP="00F95481">
      <w:pPr>
        <w:pStyle w:val="ListParagraph"/>
        <w:shd w:val="clear" w:color="auto" w:fill="FFFFFF" w:themeFill="background1"/>
        <w:autoSpaceDE w:val="0"/>
        <w:autoSpaceDN w:val="0"/>
        <w:adjustRightInd w:val="0"/>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Peraturan Bank Indonesi (PBI)</w:t>
      </w:r>
      <w:r>
        <w:rPr>
          <w:rFonts w:ascii="Times New Roman" w:hAnsi="Times New Roman" w:cs="Times New Roman"/>
          <w:sz w:val="24"/>
          <w:szCs w:val="24"/>
        </w:rPr>
        <w:fldChar w:fldCharType="begin"/>
      </w:r>
      <w:r>
        <w:instrText xml:space="preserve"> XE "</w:instrText>
      </w:r>
      <w:r w:rsidRPr="00823E61">
        <w:rPr>
          <w:rFonts w:ascii="Times New Roman" w:hAnsi="Times New Roman" w:cs="Times New Roman"/>
          <w:sz w:val="24"/>
          <w:szCs w:val="24"/>
        </w:rPr>
        <w:instrText>Peraturan Bank Indonesi (PBI)</w:instrText>
      </w:r>
      <w: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yang mengatur keberadaan DPS adalah </w:t>
      </w:r>
      <w:sdt>
        <w:sdtPr>
          <w:rPr>
            <w:rFonts w:ascii="Times New Roman" w:hAnsi="Times New Roman" w:cs="Times New Roman"/>
            <w:sz w:val="24"/>
            <w:szCs w:val="24"/>
          </w:rPr>
          <w:id w:val="979971996"/>
          <w:citation/>
        </w:sdtPr>
        <w:sdtEndPr/>
        <w:sdtContent>
          <w:r w:rsidR="008F5CD9">
            <w:rPr>
              <w:rFonts w:ascii="Times New Roman" w:hAnsi="Times New Roman" w:cs="Times New Roman"/>
              <w:sz w:val="24"/>
              <w:szCs w:val="24"/>
            </w:rPr>
            <w:fldChar w:fldCharType="begin"/>
          </w:r>
          <w:r w:rsidR="00506373">
            <w:rPr>
              <w:rFonts w:ascii="Times New Roman" w:hAnsi="Times New Roman" w:cs="Times New Roman"/>
              <w:sz w:val="24"/>
              <w:szCs w:val="24"/>
            </w:rPr>
            <w:instrText xml:space="preserve">CITATION PBI \y  \l 1033 </w:instrText>
          </w:r>
          <w:r w:rsidR="008F5CD9">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(PBI No. 11/3/PBI/2009 tentang Bank Umum Syariah)</w:t>
          </w:r>
          <w:r w:rsidR="008F5CD9">
            <w:rPr>
              <w:rFonts w:ascii="Times New Roman" w:hAnsi="Times New Roman" w:cs="Times New Roman"/>
              <w:sz w:val="24"/>
              <w:szCs w:val="24"/>
            </w:rPr>
            <w:fldChar w:fldCharType="end"/>
          </w:r>
        </w:sdtContent>
      </w:sdt>
      <w:r>
        <w:rPr>
          <w:rFonts w:ascii="Times New Roman" w:hAnsi="Times New Roman" w:cs="Times New Roman"/>
          <w:sz w:val="24"/>
          <w:szCs w:val="24"/>
        </w:rPr>
        <w:t>. Dalam PBI tersebut d</w:t>
      </w:r>
      <w:r w:rsidRPr="00EF54D8">
        <w:rPr>
          <w:rFonts w:ascii="Times New Roman" w:hAnsi="Times New Roman" w:cs="Times New Roman"/>
          <w:sz w:val="24"/>
          <w:szCs w:val="24"/>
        </w:rPr>
        <w:t>isebutkan pengertian DPS yaitu DPS adalah dewan yang bertugas memberikan nasehat dan saran kepada direksi serta mengawasi kegiatan bank agar sesuai dengan prinsip syariah.</w:t>
      </w:r>
      <w:r>
        <w:rPr>
          <w:rFonts w:ascii="Times New Roman" w:hAnsi="Times New Roman" w:cs="Times New Roman"/>
          <w:sz w:val="24"/>
          <w:szCs w:val="24"/>
        </w:rPr>
        <w:t xml:space="preserve"> Selain PBI di atas, terdapat PBI lain yang mengatur keberadaan DPS, </w:t>
      </w:r>
      <w:proofErr w:type="gramStart"/>
      <w:r>
        <w:rPr>
          <w:rFonts w:ascii="Times New Roman" w:hAnsi="Times New Roman" w:cs="Times New Roman"/>
          <w:sz w:val="24"/>
          <w:szCs w:val="24"/>
        </w:rPr>
        <w:t>diantaranya :</w:t>
      </w:r>
      <w:proofErr w:type="gramEnd"/>
    </w:p>
    <w:p w:rsidR="00150A8E" w:rsidRDefault="00CB6388" w:rsidP="007C507A">
      <w:pPr>
        <w:numPr>
          <w:ilvl w:val="0"/>
          <w:numId w:val="6"/>
        </w:numPr>
        <w:shd w:val="clear" w:color="auto" w:fill="FFFFFF" w:themeFill="background1"/>
        <w:spacing w:after="0" w:line="360" w:lineRule="auto"/>
        <w:ind w:left="402"/>
        <w:jc w:val="both"/>
        <w:rPr>
          <w:rFonts w:ascii="Times New Roman" w:eastAsia="Times New Roman" w:hAnsi="Times New Roman" w:cs="Times New Roman"/>
          <w:sz w:val="24"/>
          <w:szCs w:val="24"/>
          <w:lang w:val="id-ID" w:eastAsia="id-ID"/>
        </w:rPr>
      </w:pPr>
      <w:sdt>
        <w:sdtPr>
          <w:rPr>
            <w:rFonts w:ascii="Times New Roman" w:eastAsia="Times New Roman" w:hAnsi="Times New Roman" w:cs="Times New Roman"/>
            <w:sz w:val="24"/>
            <w:szCs w:val="24"/>
            <w:lang w:val="id-ID" w:eastAsia="id-ID"/>
          </w:rPr>
          <w:id w:val="993064320"/>
          <w:citation/>
        </w:sdtPr>
        <w:sdtEndPr/>
        <w:sdtContent>
          <w:r w:rsidR="000A4716" w:rsidRPr="00150A8E">
            <w:rPr>
              <w:rFonts w:ascii="Times New Roman" w:eastAsia="Times New Roman" w:hAnsi="Times New Roman" w:cs="Times New Roman"/>
              <w:sz w:val="24"/>
              <w:szCs w:val="24"/>
              <w:lang w:val="id-ID" w:eastAsia="id-ID"/>
            </w:rPr>
            <w:fldChar w:fldCharType="begin"/>
          </w:r>
          <w:r w:rsidR="00506373" w:rsidRPr="00150A8E">
            <w:rPr>
              <w:rFonts w:ascii="Times New Roman" w:eastAsia="Times New Roman" w:hAnsi="Times New Roman" w:cs="Times New Roman"/>
              <w:sz w:val="24"/>
              <w:szCs w:val="24"/>
              <w:lang w:eastAsia="id-ID"/>
            </w:rPr>
            <w:instrText xml:space="preserve">CITATION Per \y  \l 1033 </w:instrText>
          </w:r>
          <w:r w:rsidR="000A4716" w:rsidRPr="00150A8E">
            <w:rPr>
              <w:rFonts w:ascii="Times New Roman" w:eastAsia="Times New Roman" w:hAnsi="Times New Roman" w:cs="Times New Roman"/>
              <w:sz w:val="24"/>
              <w:szCs w:val="24"/>
              <w:lang w:val="id-ID" w:eastAsia="id-ID"/>
            </w:rPr>
            <w:fldChar w:fldCharType="separate"/>
          </w:r>
          <w:r w:rsidR="00506373" w:rsidRPr="00150A8E">
            <w:rPr>
              <w:rFonts w:ascii="Times New Roman" w:eastAsia="Times New Roman" w:hAnsi="Times New Roman" w:cs="Times New Roman"/>
              <w:noProof/>
              <w:sz w:val="24"/>
              <w:szCs w:val="24"/>
              <w:lang w:val="id-ID" w:eastAsia="id-ID"/>
            </w:rPr>
            <w:t>(Peratuaran Bank Indonesia (PBI) No. 13/2/PBI/2011 tentang Pelaksanaan Fungsi Kepatuhan Bank Umum)</w:t>
          </w:r>
          <w:r w:rsidR="000A4716" w:rsidRPr="00150A8E">
            <w:rPr>
              <w:rFonts w:ascii="Times New Roman" w:eastAsia="Times New Roman" w:hAnsi="Times New Roman" w:cs="Times New Roman"/>
              <w:sz w:val="24"/>
              <w:szCs w:val="24"/>
              <w:lang w:val="id-ID" w:eastAsia="id-ID"/>
            </w:rPr>
            <w:fldChar w:fldCharType="end"/>
          </w:r>
        </w:sdtContent>
      </w:sdt>
    </w:p>
    <w:p w:rsidR="006E3659" w:rsidRPr="00150A8E" w:rsidRDefault="006E3659" w:rsidP="007C507A">
      <w:pPr>
        <w:numPr>
          <w:ilvl w:val="0"/>
          <w:numId w:val="6"/>
        </w:numPr>
        <w:shd w:val="clear" w:color="auto" w:fill="FFFFFF" w:themeFill="background1"/>
        <w:spacing w:after="0" w:line="360" w:lineRule="auto"/>
        <w:ind w:left="402"/>
        <w:jc w:val="both"/>
        <w:rPr>
          <w:rFonts w:ascii="Times New Roman" w:eastAsia="Times New Roman" w:hAnsi="Times New Roman" w:cs="Times New Roman"/>
          <w:sz w:val="24"/>
          <w:szCs w:val="24"/>
          <w:lang w:val="id-ID" w:eastAsia="id-ID"/>
        </w:rPr>
      </w:pPr>
      <w:r w:rsidRPr="00150A8E">
        <w:rPr>
          <w:rFonts w:ascii="Times New Roman" w:eastAsia="Times New Roman" w:hAnsi="Times New Roman" w:cs="Times New Roman"/>
          <w:sz w:val="24"/>
          <w:szCs w:val="24"/>
          <w:lang w:val="id-ID" w:eastAsia="id-ID"/>
        </w:rPr>
        <w:t xml:space="preserve">Peraturan Bank Indonesia </w:t>
      </w:r>
      <w:sdt>
        <w:sdtPr>
          <w:rPr>
            <w:rFonts w:ascii="Times New Roman" w:eastAsia="Times New Roman" w:hAnsi="Times New Roman" w:cs="Times New Roman"/>
            <w:sz w:val="24"/>
            <w:szCs w:val="24"/>
            <w:lang w:val="id-ID" w:eastAsia="id-ID"/>
          </w:rPr>
          <w:id w:val="144555908"/>
          <w:citation/>
        </w:sdtPr>
        <w:sdtEndPr/>
        <w:sdtContent>
          <w:r w:rsidR="00D95CE6" w:rsidRPr="00150A8E">
            <w:rPr>
              <w:rFonts w:ascii="Times New Roman" w:eastAsia="Times New Roman" w:hAnsi="Times New Roman" w:cs="Times New Roman"/>
              <w:sz w:val="24"/>
              <w:szCs w:val="24"/>
              <w:lang w:val="id-ID" w:eastAsia="id-ID"/>
            </w:rPr>
            <w:fldChar w:fldCharType="begin"/>
          </w:r>
          <w:r w:rsidR="00506373" w:rsidRPr="00150A8E">
            <w:rPr>
              <w:rFonts w:ascii="Times New Roman" w:eastAsia="Times New Roman" w:hAnsi="Times New Roman" w:cs="Times New Roman"/>
              <w:sz w:val="24"/>
              <w:szCs w:val="24"/>
              <w:lang w:eastAsia="id-ID"/>
            </w:rPr>
            <w:instrText xml:space="preserve">CITATION PBI1 \y  \l 1033 </w:instrText>
          </w:r>
          <w:r w:rsidR="00D95CE6" w:rsidRPr="00150A8E">
            <w:rPr>
              <w:rFonts w:ascii="Times New Roman" w:eastAsia="Times New Roman" w:hAnsi="Times New Roman" w:cs="Times New Roman"/>
              <w:sz w:val="24"/>
              <w:szCs w:val="24"/>
              <w:lang w:val="id-ID" w:eastAsia="id-ID"/>
            </w:rPr>
            <w:fldChar w:fldCharType="separate"/>
          </w:r>
          <w:r w:rsidR="00506373" w:rsidRPr="00150A8E">
            <w:rPr>
              <w:rFonts w:ascii="Times New Roman" w:eastAsia="Times New Roman" w:hAnsi="Times New Roman" w:cs="Times New Roman"/>
              <w:noProof/>
              <w:sz w:val="24"/>
              <w:szCs w:val="24"/>
              <w:lang w:val="id-ID" w:eastAsia="id-ID"/>
            </w:rPr>
            <w:t>(PBI No. 6/17/PBI/2004 tanggal 1 Juli 2004 tentang Perkreditan Rakyat berdasarkan Prinsip Syariah.)</w:t>
          </w:r>
          <w:r w:rsidR="00D95CE6" w:rsidRPr="00150A8E">
            <w:rPr>
              <w:rFonts w:ascii="Times New Roman" w:eastAsia="Times New Roman" w:hAnsi="Times New Roman" w:cs="Times New Roman"/>
              <w:sz w:val="24"/>
              <w:szCs w:val="24"/>
              <w:lang w:val="id-ID" w:eastAsia="id-ID"/>
            </w:rPr>
            <w:fldChar w:fldCharType="end"/>
          </w:r>
        </w:sdtContent>
      </w:sdt>
    </w:p>
    <w:p w:rsidR="006E3659" w:rsidRPr="00CC1DAD" w:rsidRDefault="006E3659" w:rsidP="00F95481">
      <w:pPr>
        <w:numPr>
          <w:ilvl w:val="0"/>
          <w:numId w:val="6"/>
        </w:numPr>
        <w:shd w:val="clear" w:color="auto" w:fill="FFFFFF" w:themeFill="background1"/>
        <w:spacing w:after="0" w:line="360" w:lineRule="auto"/>
        <w:ind w:left="402"/>
        <w:jc w:val="both"/>
        <w:rPr>
          <w:rFonts w:ascii="Times New Roman" w:eastAsia="Times New Roman" w:hAnsi="Times New Roman" w:cs="Times New Roman"/>
          <w:sz w:val="24"/>
          <w:szCs w:val="24"/>
          <w:lang w:val="id-ID" w:eastAsia="id-ID"/>
        </w:rPr>
      </w:pPr>
      <w:r w:rsidRPr="00CC1DAD">
        <w:rPr>
          <w:rFonts w:ascii="Times New Roman" w:eastAsia="Times New Roman" w:hAnsi="Times New Roman" w:cs="Times New Roman"/>
          <w:sz w:val="24"/>
          <w:szCs w:val="24"/>
          <w:lang w:val="id-ID" w:eastAsia="id-ID"/>
        </w:rPr>
        <w:t xml:space="preserve">Peraturan Bank Indonesia No.6/24/PBI/2004 tanggal 14 Oktober tentang Bank Umum  yang melaksanakan kegiatan usaha yang berdasarkan Prinsip Syariah yang lalu di ubah dengan Peraturan Bank Indonesia  </w:t>
      </w:r>
      <w:sdt>
        <w:sdtPr>
          <w:rPr>
            <w:rFonts w:ascii="Times New Roman" w:eastAsia="Times New Roman" w:hAnsi="Times New Roman" w:cs="Times New Roman"/>
            <w:sz w:val="24"/>
            <w:szCs w:val="24"/>
            <w:lang w:val="id-ID" w:eastAsia="id-ID"/>
          </w:rPr>
          <w:id w:val="1560202343"/>
          <w:citation/>
        </w:sdtPr>
        <w:sdtEndPr/>
        <w:sdtContent>
          <w:r w:rsidR="00D95CE6">
            <w:rPr>
              <w:rFonts w:ascii="Times New Roman" w:eastAsia="Times New Roman" w:hAnsi="Times New Roman" w:cs="Times New Roman"/>
              <w:sz w:val="24"/>
              <w:szCs w:val="24"/>
              <w:lang w:val="id-ID" w:eastAsia="id-ID"/>
            </w:rPr>
            <w:fldChar w:fldCharType="begin"/>
          </w:r>
          <w:r w:rsidR="00506373">
            <w:rPr>
              <w:rFonts w:ascii="Times New Roman" w:eastAsia="Times New Roman" w:hAnsi="Times New Roman" w:cs="Times New Roman"/>
              <w:sz w:val="24"/>
              <w:szCs w:val="24"/>
              <w:lang w:eastAsia="id-ID"/>
            </w:rPr>
            <w:instrText xml:space="preserve">CITATION PBI2 \y  \l 1033 </w:instrText>
          </w:r>
          <w:r w:rsidR="00D95CE6">
            <w:rPr>
              <w:rFonts w:ascii="Times New Roman" w:eastAsia="Times New Roman" w:hAnsi="Times New Roman" w:cs="Times New Roman"/>
              <w:sz w:val="24"/>
              <w:szCs w:val="24"/>
              <w:lang w:val="id-ID" w:eastAsia="id-ID"/>
            </w:rPr>
            <w:fldChar w:fldCharType="separate"/>
          </w:r>
          <w:r w:rsidR="00506373" w:rsidRPr="00506373">
            <w:rPr>
              <w:rFonts w:ascii="Times New Roman" w:eastAsia="Times New Roman" w:hAnsi="Times New Roman" w:cs="Times New Roman"/>
              <w:noProof/>
              <w:sz w:val="24"/>
              <w:szCs w:val="24"/>
              <w:lang w:val="id-ID" w:eastAsia="id-ID"/>
            </w:rPr>
            <w:t>(PBI No.7/35/PBI/2005 tanggal 29 September 2005 tentang Bank Umum yang melaksanakan kegiatan usaha yang berdasarkan Prinsip Syariah.)</w:t>
          </w:r>
          <w:r w:rsidR="00D95CE6">
            <w:rPr>
              <w:rFonts w:ascii="Times New Roman" w:eastAsia="Times New Roman" w:hAnsi="Times New Roman" w:cs="Times New Roman"/>
              <w:sz w:val="24"/>
              <w:szCs w:val="24"/>
              <w:lang w:val="id-ID" w:eastAsia="id-ID"/>
            </w:rPr>
            <w:fldChar w:fldCharType="end"/>
          </w:r>
        </w:sdtContent>
      </w:sdt>
    </w:p>
    <w:p w:rsidR="006E3659" w:rsidRPr="001063C0" w:rsidRDefault="006E3659" w:rsidP="00F95481">
      <w:pPr>
        <w:numPr>
          <w:ilvl w:val="0"/>
          <w:numId w:val="6"/>
        </w:numPr>
        <w:shd w:val="clear" w:color="auto" w:fill="FFFFFF" w:themeFill="background1"/>
        <w:autoSpaceDE w:val="0"/>
        <w:autoSpaceDN w:val="0"/>
        <w:adjustRightInd w:val="0"/>
        <w:spacing w:after="0" w:line="360" w:lineRule="auto"/>
        <w:ind w:left="402"/>
        <w:jc w:val="both"/>
        <w:rPr>
          <w:rFonts w:ascii="Times New Roman" w:hAnsi="Times New Roman" w:cs="Times New Roman"/>
          <w:sz w:val="24"/>
          <w:szCs w:val="24"/>
        </w:rPr>
      </w:pPr>
      <w:r w:rsidRPr="001063C0">
        <w:rPr>
          <w:rFonts w:ascii="Times New Roman" w:eastAsia="Times New Roman" w:hAnsi="Times New Roman" w:cs="Times New Roman"/>
          <w:sz w:val="24"/>
          <w:szCs w:val="24"/>
          <w:lang w:val="id-ID" w:eastAsia="id-ID"/>
        </w:rPr>
        <w:t xml:space="preserve">Peraturan Bank Indonesia </w:t>
      </w:r>
      <w:sdt>
        <w:sdtPr>
          <w:rPr>
            <w:rFonts w:ascii="Times New Roman" w:eastAsia="Times New Roman" w:hAnsi="Times New Roman" w:cs="Times New Roman"/>
            <w:sz w:val="24"/>
            <w:szCs w:val="24"/>
            <w:lang w:val="id-ID" w:eastAsia="id-ID"/>
          </w:rPr>
          <w:id w:val="283006616"/>
          <w:citation/>
        </w:sdtPr>
        <w:sdtEndPr/>
        <w:sdtContent>
          <w:r w:rsidR="00D95CE6">
            <w:rPr>
              <w:rFonts w:ascii="Times New Roman" w:eastAsia="Times New Roman" w:hAnsi="Times New Roman" w:cs="Times New Roman"/>
              <w:sz w:val="24"/>
              <w:szCs w:val="24"/>
              <w:lang w:val="id-ID" w:eastAsia="id-ID"/>
            </w:rPr>
            <w:fldChar w:fldCharType="begin"/>
          </w:r>
          <w:r w:rsidR="00506373">
            <w:rPr>
              <w:rFonts w:ascii="Times New Roman" w:eastAsia="Times New Roman" w:hAnsi="Times New Roman" w:cs="Times New Roman"/>
              <w:sz w:val="24"/>
              <w:szCs w:val="24"/>
              <w:lang w:eastAsia="id-ID"/>
            </w:rPr>
            <w:instrText xml:space="preserve">CITATION PBI3 \y  \l 1033 </w:instrText>
          </w:r>
          <w:r w:rsidR="00D95CE6">
            <w:rPr>
              <w:rFonts w:ascii="Times New Roman" w:eastAsia="Times New Roman" w:hAnsi="Times New Roman" w:cs="Times New Roman"/>
              <w:sz w:val="24"/>
              <w:szCs w:val="24"/>
              <w:lang w:val="id-ID" w:eastAsia="id-ID"/>
            </w:rPr>
            <w:fldChar w:fldCharType="separate"/>
          </w:r>
          <w:r w:rsidR="00506373" w:rsidRPr="00506373">
            <w:rPr>
              <w:rFonts w:ascii="Times New Roman" w:eastAsia="Times New Roman" w:hAnsi="Times New Roman" w:cs="Times New Roman"/>
              <w:noProof/>
              <w:sz w:val="24"/>
              <w:szCs w:val="24"/>
              <w:lang w:val="id-ID" w:eastAsia="id-ID"/>
            </w:rPr>
            <w:t>(PBI No.8/3/PBI/2006 tanggal 30 Januari tentang perubahan kegiatan usaha Bank Umum Konvensional menjadi Bank Umum yang melaksanakan kegiatan usaha berdasarkan Prinsip Syariah)</w:t>
          </w:r>
          <w:r w:rsidR="00D95CE6">
            <w:rPr>
              <w:rFonts w:ascii="Times New Roman" w:eastAsia="Times New Roman" w:hAnsi="Times New Roman" w:cs="Times New Roman"/>
              <w:sz w:val="24"/>
              <w:szCs w:val="24"/>
              <w:lang w:val="id-ID" w:eastAsia="id-ID"/>
            </w:rPr>
            <w:fldChar w:fldCharType="end"/>
          </w:r>
        </w:sdtContent>
      </w:sdt>
      <w:r w:rsidRPr="001063C0">
        <w:rPr>
          <w:rFonts w:ascii="Times New Roman" w:eastAsia="Times New Roman" w:hAnsi="Times New Roman" w:cs="Times New Roman"/>
          <w:sz w:val="24"/>
          <w:szCs w:val="24"/>
          <w:lang w:val="id-ID" w:eastAsia="id-ID"/>
        </w:rPr>
        <w:t xml:space="preserve"> dan Pembukaan Kantor Bank yang melaksanakan kegiatan usaha berdasarkan Prinsip Syariah oleh Bank Umum Konvensional.</w:t>
      </w:r>
    </w:p>
    <w:p w:rsidR="006E3659" w:rsidRPr="001063C0" w:rsidRDefault="00CB6388" w:rsidP="00F95481">
      <w:pPr>
        <w:numPr>
          <w:ilvl w:val="0"/>
          <w:numId w:val="6"/>
        </w:numPr>
        <w:shd w:val="clear" w:color="auto" w:fill="FFFFFF" w:themeFill="background1"/>
        <w:autoSpaceDE w:val="0"/>
        <w:autoSpaceDN w:val="0"/>
        <w:adjustRightInd w:val="0"/>
        <w:spacing w:after="0" w:line="360" w:lineRule="auto"/>
        <w:ind w:left="402"/>
        <w:jc w:val="both"/>
        <w:rPr>
          <w:rFonts w:ascii="Times New Roman" w:hAnsi="Times New Roman" w:cs="Times New Roman"/>
          <w:sz w:val="24"/>
          <w:szCs w:val="24"/>
        </w:rPr>
      </w:pPr>
      <w:sdt>
        <w:sdtPr>
          <w:rPr>
            <w:rFonts w:ascii="Times New Roman" w:eastAsia="Times New Roman" w:hAnsi="Times New Roman" w:cs="Times New Roman"/>
            <w:sz w:val="24"/>
            <w:szCs w:val="24"/>
            <w:lang w:val="id-ID" w:eastAsia="id-ID"/>
          </w:rPr>
          <w:id w:val="2466148"/>
          <w:citation/>
        </w:sdtPr>
        <w:sdtEndPr/>
        <w:sdtContent>
          <w:r w:rsidR="006E3659" w:rsidRPr="001063C0">
            <w:rPr>
              <w:rFonts w:ascii="Times New Roman" w:eastAsia="Times New Roman" w:hAnsi="Times New Roman" w:cs="Times New Roman"/>
              <w:sz w:val="24"/>
              <w:szCs w:val="24"/>
              <w:lang w:val="id-ID" w:eastAsia="id-ID"/>
            </w:rPr>
            <w:fldChar w:fldCharType="begin"/>
          </w:r>
          <w:r w:rsidR="006E3659" w:rsidRPr="001063C0">
            <w:rPr>
              <w:rFonts w:ascii="Times New Roman" w:eastAsia="Times New Roman" w:hAnsi="Times New Roman" w:cs="Times New Roman"/>
              <w:sz w:val="24"/>
              <w:szCs w:val="24"/>
              <w:lang w:eastAsia="id-ID"/>
            </w:rPr>
            <w:instrText xml:space="preserve"> CITATION Sur06 \l 1033 </w:instrText>
          </w:r>
          <w:r w:rsidR="006E3659" w:rsidRPr="001063C0">
            <w:rPr>
              <w:rFonts w:ascii="Times New Roman" w:eastAsia="Times New Roman" w:hAnsi="Times New Roman" w:cs="Times New Roman"/>
              <w:sz w:val="24"/>
              <w:szCs w:val="24"/>
              <w:lang w:val="id-ID" w:eastAsia="id-ID"/>
            </w:rPr>
            <w:fldChar w:fldCharType="separate"/>
          </w:r>
          <w:r w:rsidR="00506373" w:rsidRPr="00506373">
            <w:rPr>
              <w:rFonts w:ascii="Times New Roman" w:eastAsia="Times New Roman" w:hAnsi="Times New Roman" w:cs="Times New Roman"/>
              <w:noProof/>
              <w:sz w:val="24"/>
              <w:szCs w:val="24"/>
              <w:lang w:eastAsia="id-ID"/>
            </w:rPr>
            <w:t>(Surat Edaran No. 8/19/DPBS, tanggal 24 Agustus 2006)</w:t>
          </w:r>
          <w:r w:rsidR="006E3659" w:rsidRPr="001063C0">
            <w:rPr>
              <w:rFonts w:ascii="Times New Roman" w:eastAsia="Times New Roman" w:hAnsi="Times New Roman" w:cs="Times New Roman"/>
              <w:sz w:val="24"/>
              <w:szCs w:val="24"/>
              <w:lang w:val="id-ID" w:eastAsia="id-ID"/>
            </w:rPr>
            <w:fldChar w:fldCharType="end"/>
          </w:r>
        </w:sdtContent>
      </w:sdt>
      <w:r w:rsidR="006E3659" w:rsidRPr="001063C0">
        <w:rPr>
          <w:rFonts w:ascii="Times New Roman" w:eastAsia="Times New Roman" w:hAnsi="Times New Roman" w:cs="Times New Roman"/>
          <w:sz w:val="24"/>
          <w:szCs w:val="24"/>
          <w:lang w:eastAsia="id-ID"/>
        </w:rPr>
        <w:t xml:space="preserve"> </w:t>
      </w:r>
      <w:proofErr w:type="gramStart"/>
      <w:r w:rsidR="006E3659" w:rsidRPr="001063C0">
        <w:rPr>
          <w:rFonts w:ascii="Times New Roman" w:eastAsia="Times New Roman" w:hAnsi="Times New Roman" w:cs="Times New Roman"/>
          <w:sz w:val="24"/>
          <w:szCs w:val="24"/>
          <w:lang w:eastAsia="id-ID"/>
        </w:rPr>
        <w:t>tentang</w:t>
      </w:r>
      <w:proofErr w:type="gramEnd"/>
      <w:r w:rsidR="006E3659" w:rsidRPr="001063C0">
        <w:rPr>
          <w:rFonts w:ascii="Times New Roman" w:eastAsia="Times New Roman" w:hAnsi="Times New Roman" w:cs="Times New Roman"/>
          <w:sz w:val="24"/>
          <w:szCs w:val="24"/>
          <w:lang w:eastAsia="id-ID"/>
        </w:rPr>
        <w:t xml:space="preserve"> </w:t>
      </w:r>
      <w:r w:rsidR="006E3659" w:rsidRPr="001063C0">
        <w:rPr>
          <w:rFonts w:ascii="Times New Roman" w:hAnsi="Times New Roman" w:cs="Times New Roman"/>
          <w:sz w:val="24"/>
          <w:szCs w:val="24"/>
        </w:rPr>
        <w:t>Pedoman Pengawasan Syariah dan Tata Cara Pelaporan Hasil Pengawasan bagi Dewan Pengawas Syariah. Surat Edaran ini disertai dengan lampiran lengkap tentang pedoman bagai DPS dalam pengawasan syariah.</w:t>
      </w:r>
    </w:p>
    <w:p w:rsidR="006E3659" w:rsidRDefault="006E3659" w:rsidP="00F95481">
      <w:pPr>
        <w:pStyle w:val="ListParagraph"/>
        <w:numPr>
          <w:ilvl w:val="0"/>
          <w:numId w:val="5"/>
        </w:numPr>
        <w:spacing w:after="0" w:line="360" w:lineRule="auto"/>
        <w:rPr>
          <w:rFonts w:cs="Calibri"/>
          <w:sz w:val="28"/>
          <w:szCs w:val="28"/>
        </w:rPr>
      </w:pPr>
      <w:r w:rsidRPr="007512FF">
        <w:rPr>
          <w:rFonts w:ascii="Times New Roman" w:hAnsi="Times New Roman" w:cs="Times New Roman"/>
          <w:sz w:val="24"/>
          <w:szCs w:val="24"/>
        </w:rPr>
        <w:t>Keputusan Menteri Koperasi dan UKM</w:t>
      </w:r>
    </w:p>
    <w:p w:rsidR="006E3659" w:rsidRDefault="00CB6388" w:rsidP="00F95481">
      <w:pPr>
        <w:pStyle w:val="Default"/>
        <w:spacing w:line="360" w:lineRule="auto"/>
        <w:ind w:firstLine="360"/>
        <w:jc w:val="both"/>
        <w:rPr>
          <w:rFonts w:ascii="Times New Roman" w:hAnsi="Times New Roman" w:cs="Times New Roman"/>
        </w:rPr>
      </w:pPr>
      <w:sdt>
        <w:sdtPr>
          <w:rPr>
            <w:rFonts w:ascii="Times New Roman" w:hAnsi="Times New Roman" w:cs="Times New Roman"/>
          </w:rPr>
          <w:id w:val="6609913"/>
          <w:citation/>
        </w:sdtPr>
        <w:sdtEndPr/>
        <w:sdtContent>
          <w:r w:rsidR="006E3659">
            <w:rPr>
              <w:rFonts w:ascii="Times New Roman" w:hAnsi="Times New Roman" w:cs="Times New Roman"/>
            </w:rPr>
            <w:fldChar w:fldCharType="begin"/>
          </w:r>
          <w:r w:rsidR="00506373">
            <w:rPr>
              <w:rFonts w:ascii="Times New Roman" w:hAnsi="Times New Roman" w:cs="Times New Roman"/>
            </w:rPr>
            <w:instrText xml:space="preserve">CITATION Per7 \y  \l 1057 </w:instrText>
          </w:r>
          <w:r w:rsidR="006E3659">
            <w:rPr>
              <w:rFonts w:ascii="Times New Roman" w:hAnsi="Times New Roman" w:cs="Times New Roman"/>
            </w:rPr>
            <w:fldChar w:fldCharType="separate"/>
          </w:r>
          <w:r w:rsidR="00506373" w:rsidRPr="00506373">
            <w:rPr>
              <w:rFonts w:ascii="Times New Roman" w:hAnsi="Times New Roman" w:cs="Times New Roman"/>
              <w:noProof/>
            </w:rPr>
            <w:t>(Peraturan Menteri Koperasi Dan Usaha Kecil Dan Menengah Republik Indonesia No. 16 /Per/M.KUKM/IX/2015 tentang Pelaksanaan Kegiatan Usaha Simpan Pinjam Dan Pembiayaan Syariah Oleh Koperasi)</w:t>
          </w:r>
          <w:r w:rsidR="006E3659">
            <w:rPr>
              <w:rFonts w:ascii="Times New Roman" w:hAnsi="Times New Roman" w:cs="Times New Roman"/>
            </w:rPr>
            <w:fldChar w:fldCharType="end"/>
          </w:r>
        </w:sdtContent>
      </w:sdt>
      <w:r w:rsidR="006E3659" w:rsidRPr="00374A78">
        <w:rPr>
          <w:rFonts w:ascii="Times New Roman" w:hAnsi="Times New Roman" w:cs="Times New Roman"/>
        </w:rPr>
        <w:t xml:space="preserve">. Disebutkan bahwa Dewan Pengawas Syariah adalah dewan yang dipilih oleh koperasi yangbersangkutan berdasarkan keputusan rapat anggota dan beranggotakan alim ulama yang ahli dalam syariah yang menjalankan fungsi dan tugas sebagai pengawas syariah pada koperasi yang bersangkutan dan berwenang memberikan tanggapan atau penafsiran terhadap fatwa yang dikeluarkan Dewan Syariah Nasional. </w:t>
      </w:r>
    </w:p>
    <w:p w:rsidR="00015F8A" w:rsidRPr="007D5436" w:rsidRDefault="00A65AFF" w:rsidP="00150A8E">
      <w:pPr>
        <w:pStyle w:val="Heading2"/>
        <w:spacing w:before="0" w:line="360" w:lineRule="auto"/>
        <w:rPr>
          <w:sz w:val="24"/>
          <w:szCs w:val="24"/>
        </w:rPr>
      </w:pPr>
      <w:r w:rsidRPr="007D5436">
        <w:rPr>
          <w:sz w:val="24"/>
          <w:szCs w:val="24"/>
        </w:rPr>
        <w:t>Studi Terdahulu</w:t>
      </w:r>
    </w:p>
    <w:p w:rsidR="00F95481" w:rsidRPr="008705A0" w:rsidRDefault="00253D92" w:rsidP="00150A8E">
      <w:pPr>
        <w:spacing w:after="0" w:line="360" w:lineRule="auto"/>
        <w:ind w:firstLine="360"/>
        <w:jc w:val="both"/>
        <w:rPr>
          <w:rFonts w:ascii="Times New Roman" w:hAnsi="Times New Roman" w:cs="Times New Roman"/>
          <w:sz w:val="24"/>
          <w:szCs w:val="24"/>
          <w:lang w:val="id-ID"/>
        </w:rPr>
      </w:pPr>
      <w:r w:rsidRPr="00111BDA">
        <w:rPr>
          <w:rFonts w:ascii="Times New Roman" w:hAnsi="Times New Roman" w:cs="Times New Roman"/>
          <w:sz w:val="24"/>
          <w:szCs w:val="24"/>
        </w:rPr>
        <w:t xml:space="preserve">Alasan utama Lembaga Keuangan Syariah (LKS) menggunakan Rahn sebagai instrument bisnisnya adalah  keamanan karena dengan jaminan benda bergerak yang ditahan maka risiko </w:t>
      </w:r>
      <w:r w:rsidR="007D5436">
        <w:rPr>
          <w:rFonts w:ascii="Times New Roman" w:hAnsi="Times New Roman" w:cs="Times New Roman"/>
          <w:sz w:val="24"/>
          <w:szCs w:val="24"/>
        </w:rPr>
        <w:t xml:space="preserve">pembiayaan bermasalah (NPL/NPF) </w:t>
      </w:r>
      <w:r w:rsidRPr="00111BDA">
        <w:rPr>
          <w:rFonts w:ascii="Times New Roman" w:hAnsi="Times New Roman" w:cs="Times New Roman"/>
          <w:sz w:val="24"/>
          <w:szCs w:val="24"/>
        </w:rPr>
        <w:t>dapat diminimalisir</w:t>
      </w:r>
      <w:r w:rsidR="00111BDA">
        <w:rPr>
          <w:rFonts w:ascii="Times New Roman" w:hAnsi="Times New Roman" w:cs="Times New Roman"/>
          <w:sz w:val="24"/>
          <w:szCs w:val="24"/>
        </w:rPr>
        <w:t>, jangka waktunya relative pendek, menguntungkan dan barang jaminannya likuid</w:t>
      </w:r>
      <w:r w:rsidR="00A65AFF">
        <w:rPr>
          <w:rFonts w:ascii="Times New Roman" w:hAnsi="Times New Roman" w:cs="Times New Roman"/>
          <w:sz w:val="24"/>
          <w:szCs w:val="24"/>
        </w:rPr>
        <w:t>, namun kendala kepatuh</w:t>
      </w:r>
      <w:r w:rsidR="007D5436">
        <w:rPr>
          <w:rFonts w:ascii="Times New Roman" w:hAnsi="Times New Roman" w:cs="Times New Roman"/>
          <w:sz w:val="24"/>
          <w:szCs w:val="24"/>
        </w:rPr>
        <w:t>an syariah masih menjadi masalah utama</w:t>
      </w:r>
      <w:r w:rsidR="00111BDA">
        <w:rPr>
          <w:rFonts w:ascii="Times New Roman" w:hAnsi="Times New Roman" w:cs="Times New Roman"/>
          <w:sz w:val="24"/>
          <w:szCs w:val="24"/>
        </w:rPr>
        <w:t xml:space="preserve"> </w:t>
      </w:r>
      <w:sdt>
        <w:sdtPr>
          <w:rPr>
            <w:rFonts w:ascii="Times New Roman" w:hAnsi="Times New Roman" w:cs="Times New Roman"/>
            <w:sz w:val="24"/>
            <w:szCs w:val="24"/>
          </w:rPr>
          <w:id w:val="-57093604"/>
          <w:citation/>
        </w:sdtPr>
        <w:sdtEndPr/>
        <w:sdtContent>
          <w:r w:rsidR="00111BDA">
            <w:rPr>
              <w:rFonts w:ascii="Times New Roman" w:hAnsi="Times New Roman" w:cs="Times New Roman"/>
              <w:sz w:val="24"/>
              <w:szCs w:val="24"/>
            </w:rPr>
            <w:fldChar w:fldCharType="begin"/>
          </w:r>
          <w:r w:rsidR="00111BDA">
            <w:rPr>
              <w:rFonts w:ascii="Times New Roman" w:hAnsi="Times New Roman" w:cs="Times New Roman"/>
              <w:sz w:val="24"/>
              <w:szCs w:val="24"/>
            </w:rPr>
            <w:instrText xml:space="preserve"> CITATION Muh12 \l 1033 </w:instrText>
          </w:r>
          <w:r w:rsidR="00111BDA">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(Abdul Khir, Badri, &amp; Hussaen, 2012)</w:t>
          </w:r>
          <w:r w:rsidR="00111BDA">
            <w:rPr>
              <w:rFonts w:ascii="Times New Roman" w:hAnsi="Times New Roman" w:cs="Times New Roman"/>
              <w:sz w:val="24"/>
              <w:szCs w:val="24"/>
            </w:rPr>
            <w:fldChar w:fldCharType="end"/>
          </w:r>
        </w:sdtContent>
      </w:sdt>
      <w:r w:rsidR="00111BDA">
        <w:rPr>
          <w:rFonts w:ascii="Times New Roman" w:hAnsi="Times New Roman" w:cs="Times New Roman"/>
          <w:sz w:val="24"/>
          <w:szCs w:val="24"/>
        </w:rPr>
        <w:t>.</w:t>
      </w:r>
      <w:r w:rsidR="007D4008">
        <w:rPr>
          <w:rFonts w:ascii="Times New Roman" w:hAnsi="Times New Roman" w:cs="Times New Roman"/>
          <w:sz w:val="24"/>
          <w:szCs w:val="24"/>
        </w:rPr>
        <w:t xml:space="preserve"> Penelitian yang dilakukan oleh </w:t>
      </w:r>
      <w:r w:rsidR="00111BDA">
        <w:rPr>
          <w:rFonts w:ascii="Times New Roman" w:hAnsi="Times New Roman" w:cs="Times New Roman"/>
          <w:sz w:val="24"/>
          <w:szCs w:val="24"/>
        </w:rPr>
        <w:t xml:space="preserve"> </w:t>
      </w:r>
      <w:sdt>
        <w:sdtPr>
          <w:rPr>
            <w:rFonts w:ascii="Times New Roman" w:hAnsi="Times New Roman" w:cs="Times New Roman"/>
            <w:sz w:val="24"/>
            <w:szCs w:val="24"/>
          </w:rPr>
          <w:id w:val="1900466585"/>
          <w:citation/>
        </w:sdtPr>
        <w:sdtEndPr/>
        <w:sdtContent>
          <w:r w:rsidR="007D4008">
            <w:rPr>
              <w:rFonts w:ascii="Times New Roman" w:hAnsi="Times New Roman" w:cs="Times New Roman"/>
              <w:sz w:val="24"/>
              <w:szCs w:val="24"/>
            </w:rPr>
            <w:fldChar w:fldCharType="begin"/>
          </w:r>
          <w:r w:rsidR="00155A30">
            <w:rPr>
              <w:rFonts w:ascii="Times New Roman" w:hAnsi="Times New Roman" w:cs="Times New Roman"/>
              <w:sz w:val="24"/>
              <w:szCs w:val="24"/>
            </w:rPr>
            <w:instrText xml:space="preserve">CITATION KHAAD \l 1033 </w:instrText>
          </w:r>
          <w:r w:rsidR="007D4008">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(Khan &amp; Nisar, 1425 A.H / 2004 A.D)</w:t>
          </w:r>
          <w:r w:rsidR="007D4008">
            <w:rPr>
              <w:rFonts w:ascii="Times New Roman" w:hAnsi="Times New Roman" w:cs="Times New Roman"/>
              <w:sz w:val="24"/>
              <w:szCs w:val="24"/>
            </w:rPr>
            <w:fldChar w:fldCharType="end"/>
          </w:r>
        </w:sdtContent>
      </w:sdt>
      <w:r w:rsidR="007D4008">
        <w:rPr>
          <w:rFonts w:ascii="Times New Roman" w:hAnsi="Times New Roman" w:cs="Times New Roman"/>
          <w:sz w:val="24"/>
          <w:szCs w:val="24"/>
        </w:rPr>
        <w:t xml:space="preserve"> di India Utara menunjukkan bahwa pembiayaan pada masyarakat kecil dengan pola Rahn berdampak besar pada sosio ekonomi masyarakat, namun masih terkendala dengan kepatuhan pada prinsip syariah.</w:t>
      </w:r>
      <w:r w:rsidR="00EE6C68">
        <w:rPr>
          <w:rFonts w:ascii="Times New Roman" w:hAnsi="Times New Roman" w:cs="Times New Roman"/>
          <w:sz w:val="24"/>
          <w:szCs w:val="24"/>
        </w:rPr>
        <w:t xml:space="preserve"> Hasil penelitian yang dilakukan oleh </w:t>
      </w:r>
      <w:sdt>
        <w:sdtPr>
          <w:rPr>
            <w:rFonts w:ascii="Times New Roman" w:hAnsi="Times New Roman" w:cs="Times New Roman"/>
            <w:sz w:val="24"/>
            <w:szCs w:val="24"/>
          </w:rPr>
          <w:id w:val="19980118"/>
          <w:citation/>
        </w:sdtPr>
        <w:sdtEndPr/>
        <w:sdtContent>
          <w:r w:rsidR="00F43C23">
            <w:rPr>
              <w:rFonts w:ascii="Times New Roman" w:hAnsi="Times New Roman" w:cs="Times New Roman"/>
              <w:sz w:val="24"/>
              <w:szCs w:val="24"/>
            </w:rPr>
            <w:fldChar w:fldCharType="begin"/>
          </w:r>
          <w:r w:rsidR="00F43C23">
            <w:rPr>
              <w:rFonts w:ascii="Times New Roman" w:hAnsi="Times New Roman" w:cs="Times New Roman"/>
              <w:sz w:val="24"/>
              <w:szCs w:val="24"/>
            </w:rPr>
            <w:instrText xml:space="preserve">CITATION Moh15 \l 1033 </w:instrText>
          </w:r>
          <w:r w:rsidR="00F43C23">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(Hamid, Rahman, &amp; Abdul Halim, 2015)</w:t>
          </w:r>
          <w:r w:rsidR="00F43C23">
            <w:rPr>
              <w:rFonts w:ascii="Times New Roman" w:hAnsi="Times New Roman" w:cs="Times New Roman"/>
              <w:sz w:val="24"/>
              <w:szCs w:val="24"/>
            </w:rPr>
            <w:fldChar w:fldCharType="end"/>
          </w:r>
        </w:sdtContent>
      </w:sdt>
      <w:r w:rsidR="00F43C23">
        <w:rPr>
          <w:rFonts w:ascii="Times New Roman" w:hAnsi="Times New Roman" w:cs="Times New Roman"/>
          <w:sz w:val="24"/>
          <w:szCs w:val="24"/>
        </w:rPr>
        <w:t xml:space="preserve"> menunjukkah bahwa factor syariah merupakan factor paling utama alasan nasabah memilih akad Rahn.</w:t>
      </w:r>
      <w:r w:rsidR="00792CEE">
        <w:rPr>
          <w:rFonts w:ascii="Times New Roman" w:hAnsi="Times New Roman" w:cs="Times New Roman"/>
          <w:sz w:val="24"/>
          <w:szCs w:val="24"/>
        </w:rPr>
        <w:t xml:space="preserve"> Inovasi produk kontemporer yang dijalankan LKS di Malaysia dengan instrument </w:t>
      </w:r>
      <w:r w:rsidR="00792CEE" w:rsidRPr="007D5436">
        <w:rPr>
          <w:rFonts w:ascii="Times New Roman" w:hAnsi="Times New Roman" w:cs="Times New Roman"/>
          <w:i/>
          <w:sz w:val="24"/>
          <w:szCs w:val="24"/>
        </w:rPr>
        <w:t xml:space="preserve">bay al inah, tawarruq </w:t>
      </w:r>
      <w:r w:rsidR="00792CEE">
        <w:rPr>
          <w:rFonts w:ascii="Times New Roman" w:hAnsi="Times New Roman" w:cs="Times New Roman"/>
          <w:sz w:val="24"/>
          <w:szCs w:val="24"/>
        </w:rPr>
        <w:t xml:space="preserve">dan </w:t>
      </w:r>
      <w:r w:rsidR="00792CEE" w:rsidRPr="007D5436">
        <w:rPr>
          <w:rFonts w:ascii="Times New Roman" w:hAnsi="Times New Roman" w:cs="Times New Roman"/>
          <w:i/>
          <w:sz w:val="24"/>
          <w:szCs w:val="24"/>
        </w:rPr>
        <w:t>rahn</w:t>
      </w:r>
      <w:r w:rsidR="00792CEE">
        <w:rPr>
          <w:rFonts w:ascii="Times New Roman" w:hAnsi="Times New Roman" w:cs="Times New Roman"/>
          <w:sz w:val="24"/>
          <w:szCs w:val="24"/>
        </w:rPr>
        <w:t xml:space="preserve"> belum sepenuhnya dapat memenuhi kepatuhan pada prinsip-prinsip syariah, dibutuhkan instrument </w:t>
      </w:r>
      <w:r w:rsidR="0017661C">
        <w:rPr>
          <w:rFonts w:ascii="Times New Roman" w:hAnsi="Times New Roman" w:cs="Times New Roman"/>
          <w:sz w:val="24"/>
          <w:szCs w:val="24"/>
        </w:rPr>
        <w:t xml:space="preserve">baru sebagai </w:t>
      </w:r>
      <w:r w:rsidR="00792CEE">
        <w:rPr>
          <w:rFonts w:ascii="Times New Roman" w:hAnsi="Times New Roman" w:cs="Times New Roman"/>
          <w:sz w:val="24"/>
          <w:szCs w:val="24"/>
        </w:rPr>
        <w:t xml:space="preserve">pengganti dari produk berbasis akad tersebut </w:t>
      </w:r>
      <w:sdt>
        <w:sdtPr>
          <w:rPr>
            <w:rFonts w:ascii="Times New Roman" w:hAnsi="Times New Roman" w:cs="Times New Roman"/>
            <w:sz w:val="24"/>
            <w:szCs w:val="24"/>
          </w:rPr>
          <w:id w:val="-510520288"/>
          <w:citation/>
        </w:sdtPr>
        <w:sdtEndPr/>
        <w:sdtContent>
          <w:r w:rsidR="00EE6C68">
            <w:rPr>
              <w:rFonts w:ascii="Times New Roman" w:hAnsi="Times New Roman" w:cs="Times New Roman"/>
              <w:sz w:val="24"/>
              <w:szCs w:val="24"/>
            </w:rPr>
            <w:fldChar w:fldCharType="begin"/>
          </w:r>
          <w:r w:rsidR="00EE6C68">
            <w:rPr>
              <w:rFonts w:ascii="Times New Roman" w:hAnsi="Times New Roman" w:cs="Times New Roman"/>
              <w:sz w:val="24"/>
              <w:szCs w:val="24"/>
            </w:rPr>
            <w:instrText xml:space="preserve">CITATION Ami16 \l 1033 </w:instrText>
          </w:r>
          <w:r w:rsidR="00EE6C68">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(Yusoff, Mat Zain, Yaacob, &amp; Hanafi, 2016)</w:t>
          </w:r>
          <w:r w:rsidR="00EE6C68">
            <w:rPr>
              <w:rFonts w:ascii="Times New Roman" w:hAnsi="Times New Roman" w:cs="Times New Roman"/>
              <w:sz w:val="24"/>
              <w:szCs w:val="24"/>
            </w:rPr>
            <w:fldChar w:fldCharType="end"/>
          </w:r>
        </w:sdtContent>
      </w:sdt>
      <w:r w:rsidR="00EE6C68">
        <w:rPr>
          <w:rFonts w:ascii="Times New Roman" w:hAnsi="Times New Roman" w:cs="Times New Roman"/>
          <w:sz w:val="24"/>
          <w:szCs w:val="24"/>
        </w:rPr>
        <w:t xml:space="preserve">. </w:t>
      </w:r>
      <w:sdt>
        <w:sdtPr>
          <w:rPr>
            <w:rFonts w:ascii="Times New Roman" w:hAnsi="Times New Roman" w:cs="Times New Roman"/>
            <w:sz w:val="24"/>
            <w:szCs w:val="24"/>
          </w:rPr>
          <w:id w:val="920518594"/>
          <w:citation/>
        </w:sdtPr>
        <w:sdtEndPr/>
        <w:sdtContent>
          <w:r w:rsidR="00155A30">
            <w:rPr>
              <w:rFonts w:ascii="Times New Roman" w:hAnsi="Times New Roman" w:cs="Times New Roman"/>
              <w:sz w:val="24"/>
              <w:szCs w:val="24"/>
            </w:rPr>
            <w:fldChar w:fldCharType="begin"/>
          </w:r>
          <w:r w:rsidR="00155A30">
            <w:rPr>
              <w:rFonts w:ascii="Times New Roman" w:hAnsi="Times New Roman" w:cs="Times New Roman"/>
              <w:sz w:val="24"/>
              <w:szCs w:val="24"/>
            </w:rPr>
            <w:instrText xml:space="preserve"> CITATION Ibr06 \l 1033 </w:instrText>
          </w:r>
          <w:r w:rsidR="00155A30">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(Ibrahim &amp; Saleh, 2006)</w:t>
          </w:r>
          <w:r w:rsidR="00155A30">
            <w:rPr>
              <w:rFonts w:ascii="Times New Roman" w:hAnsi="Times New Roman" w:cs="Times New Roman"/>
              <w:sz w:val="24"/>
              <w:szCs w:val="24"/>
            </w:rPr>
            <w:fldChar w:fldCharType="end"/>
          </w:r>
        </w:sdtContent>
      </w:sdt>
      <w:r w:rsidR="00920D0D">
        <w:rPr>
          <w:rFonts w:ascii="Times New Roman" w:hAnsi="Times New Roman" w:cs="Times New Roman"/>
          <w:sz w:val="24"/>
          <w:szCs w:val="24"/>
        </w:rPr>
        <w:t xml:space="preserve"> </w:t>
      </w:r>
      <w:proofErr w:type="gramStart"/>
      <w:r w:rsidR="00920D0D">
        <w:rPr>
          <w:rFonts w:ascii="Times New Roman" w:hAnsi="Times New Roman" w:cs="Times New Roman"/>
          <w:sz w:val="24"/>
          <w:szCs w:val="24"/>
        </w:rPr>
        <w:t>mencatat</w:t>
      </w:r>
      <w:proofErr w:type="gramEnd"/>
      <w:r w:rsidR="00920D0D">
        <w:rPr>
          <w:rFonts w:ascii="Times New Roman" w:hAnsi="Times New Roman" w:cs="Times New Roman"/>
          <w:sz w:val="24"/>
          <w:szCs w:val="24"/>
        </w:rPr>
        <w:t xml:space="preserve"> bahwa akad Rahn lebih dimanfaatkan untuk menutupi praktek riba saja daripada kepatuhan syariah.</w:t>
      </w:r>
      <w:r w:rsidR="008705A0">
        <w:rPr>
          <w:rFonts w:ascii="Times New Roman" w:hAnsi="Times New Roman" w:cs="Times New Roman"/>
          <w:sz w:val="24"/>
          <w:szCs w:val="24"/>
          <w:lang w:val="id-ID"/>
        </w:rPr>
        <w:t xml:space="preserve"> Studi yang dilakukan oleh </w:t>
      </w:r>
      <w:sdt>
        <w:sdtPr>
          <w:rPr>
            <w:rFonts w:ascii="Times New Roman" w:hAnsi="Times New Roman" w:cs="Times New Roman"/>
            <w:sz w:val="24"/>
            <w:szCs w:val="24"/>
            <w:lang w:val="id-ID"/>
          </w:rPr>
          <w:id w:val="-1560395805"/>
          <w:citation/>
        </w:sdtPr>
        <w:sdtEndPr/>
        <w:sdtContent>
          <w:r w:rsidR="008705A0">
            <w:rPr>
              <w:rFonts w:ascii="Times New Roman" w:hAnsi="Times New Roman" w:cs="Times New Roman"/>
              <w:sz w:val="24"/>
              <w:szCs w:val="24"/>
              <w:lang w:val="id-ID"/>
            </w:rPr>
            <w:fldChar w:fldCharType="begin"/>
          </w:r>
          <w:r w:rsidR="008705A0">
            <w:rPr>
              <w:rFonts w:ascii="Times New Roman" w:hAnsi="Times New Roman" w:cs="Times New Roman"/>
              <w:sz w:val="24"/>
              <w:szCs w:val="24"/>
              <w:lang w:val="id-ID"/>
            </w:rPr>
            <w:instrText xml:space="preserve"> CITATION Ifr14 \l 1057 </w:instrText>
          </w:r>
          <w:r w:rsidR="008705A0">
            <w:rPr>
              <w:rFonts w:ascii="Times New Roman" w:hAnsi="Times New Roman" w:cs="Times New Roman"/>
              <w:sz w:val="24"/>
              <w:szCs w:val="24"/>
              <w:lang w:val="id-ID"/>
            </w:rPr>
            <w:fldChar w:fldCharType="separate"/>
          </w:r>
          <w:r w:rsidR="00506373" w:rsidRPr="00506373">
            <w:rPr>
              <w:rFonts w:ascii="Times New Roman" w:hAnsi="Times New Roman" w:cs="Times New Roman"/>
              <w:noProof/>
              <w:sz w:val="24"/>
              <w:szCs w:val="24"/>
              <w:lang w:val="id-ID"/>
            </w:rPr>
            <w:t>(Ifraq, 2014)</w:t>
          </w:r>
          <w:r w:rsidR="008705A0">
            <w:rPr>
              <w:rFonts w:ascii="Times New Roman" w:hAnsi="Times New Roman" w:cs="Times New Roman"/>
              <w:sz w:val="24"/>
              <w:szCs w:val="24"/>
              <w:lang w:val="id-ID"/>
            </w:rPr>
            <w:fldChar w:fldCharType="end"/>
          </w:r>
        </w:sdtContent>
      </w:sdt>
      <w:r w:rsidR="007F55B2">
        <w:rPr>
          <w:rFonts w:ascii="Times New Roman" w:hAnsi="Times New Roman" w:cs="Times New Roman"/>
          <w:sz w:val="24"/>
          <w:szCs w:val="24"/>
          <w:lang w:val="id-ID"/>
        </w:rPr>
        <w:t>, akad Rahn yang dijalankan oleh LKS lebih baik daripada sistem yang dijankan oleh Lembaga Keuangan Konvensional dan punya prospek untuk dikembangkan.</w:t>
      </w:r>
    </w:p>
    <w:p w:rsidR="007D5436" w:rsidRDefault="007D5436" w:rsidP="00EE5ACB">
      <w:pPr>
        <w:pStyle w:val="Heading1"/>
      </w:pPr>
      <w:r>
        <w:lastRenderedPageBreak/>
        <w:t>PEMBAHASAN</w:t>
      </w:r>
    </w:p>
    <w:p w:rsidR="00506373" w:rsidRPr="00506373" w:rsidRDefault="00506373" w:rsidP="00506373">
      <w:pPr>
        <w:pStyle w:val="ListParagraph"/>
        <w:keepNext/>
        <w:keepLines/>
        <w:numPr>
          <w:ilvl w:val="0"/>
          <w:numId w:val="15"/>
        </w:numPr>
        <w:spacing w:before="200" w:after="0"/>
        <w:contextualSpacing w:val="0"/>
        <w:outlineLvl w:val="1"/>
        <w:rPr>
          <w:rFonts w:ascii="Cambria" w:eastAsia="Times New Roman" w:hAnsi="Cambria" w:cs="Times New Roman"/>
          <w:b/>
          <w:bCs/>
          <w:vanish/>
          <w:color w:val="4F81BD"/>
          <w:sz w:val="26"/>
          <w:szCs w:val="26"/>
          <w:lang w:val="id-ID" w:bidi="en-US"/>
        </w:rPr>
      </w:pPr>
    </w:p>
    <w:p w:rsidR="00A90A4C" w:rsidRDefault="00A90A4C" w:rsidP="00506373">
      <w:pPr>
        <w:pStyle w:val="Heading2"/>
      </w:pPr>
      <w:r>
        <w:rPr>
          <w:lang w:val="id-ID"/>
        </w:rPr>
        <w:t>Mekanisme Rahn (Gadai Emas) di BMT Mitra Muamalah Jepara</w:t>
      </w:r>
    </w:p>
    <w:p w:rsidR="009E02F9" w:rsidRPr="009E02F9" w:rsidRDefault="009E02F9" w:rsidP="00A90A4C">
      <w:pPr>
        <w:spacing w:after="0" w:line="360" w:lineRule="auto"/>
        <w:ind w:firstLine="431"/>
        <w:jc w:val="both"/>
        <w:rPr>
          <w:rFonts w:ascii="Times New Roman" w:hAnsi="Times New Roman" w:cs="Times New Roman"/>
          <w:sz w:val="24"/>
          <w:szCs w:val="24"/>
        </w:rPr>
      </w:pPr>
      <w:r w:rsidRPr="009E02F9">
        <w:rPr>
          <w:rFonts w:ascii="Times New Roman" w:hAnsi="Times New Roman" w:cs="Times New Roman"/>
          <w:sz w:val="24"/>
          <w:szCs w:val="24"/>
        </w:rPr>
        <w:t xml:space="preserve">BMT Mitra Mu'amalah (BMT MITRAMU) adalah lembaga keuangan yang berlandaskan prinsip keuangan syari'ah. BMT Mitra Mu'amalah berada di daerah kerja sekitar Jepara, dengan 7 </w:t>
      </w:r>
      <w:proofErr w:type="gramStart"/>
      <w:r w:rsidRPr="009E02F9">
        <w:rPr>
          <w:rFonts w:ascii="Times New Roman" w:hAnsi="Times New Roman" w:cs="Times New Roman"/>
          <w:sz w:val="24"/>
          <w:szCs w:val="24"/>
        </w:rPr>
        <w:t>kantor</w:t>
      </w:r>
      <w:proofErr w:type="gramEnd"/>
      <w:r w:rsidRPr="009E02F9">
        <w:rPr>
          <w:rFonts w:ascii="Times New Roman" w:hAnsi="Times New Roman" w:cs="Times New Roman"/>
          <w:sz w:val="24"/>
          <w:szCs w:val="24"/>
        </w:rPr>
        <w:t xml:space="preserve"> cabang dan satu kantor pusat yang bertempat di kompleks balai desa Tahunan, Jl. Balai Desa Tahunan No.2 Tahunan Jepara. </w:t>
      </w:r>
      <w:proofErr w:type="gramStart"/>
      <w:r w:rsidRPr="009E02F9">
        <w:rPr>
          <w:rFonts w:ascii="Times New Roman" w:hAnsi="Times New Roman" w:cs="Times New Roman"/>
          <w:sz w:val="24"/>
          <w:szCs w:val="24"/>
        </w:rPr>
        <w:t>dan</w:t>
      </w:r>
      <w:proofErr w:type="gramEnd"/>
      <w:r w:rsidRPr="009E02F9">
        <w:rPr>
          <w:rFonts w:ascii="Times New Roman" w:hAnsi="Times New Roman" w:cs="Times New Roman"/>
          <w:sz w:val="24"/>
          <w:szCs w:val="24"/>
        </w:rPr>
        <w:t xml:space="preserve"> sedang berkembang untuk membuka cabang baru di luar kota Jepara. Visi Kami adalah Menjadi Lembaga yang bereputasi syar’i dimiliki ummat serta mampu menjadi alternatif akses keuangan dengan kualitas layanan yang baik, sehat, aman, dipercaya, dan cepat. Dan Misi utama kami adalah Membangun citra sebagai Lembaga Keuangan milik Masyarakat yang berkembang dengan sehat, ramah dan dipercaya sebagai mitra bisnis. </w:t>
      </w:r>
      <w:sdt>
        <w:sdtPr>
          <w:rPr>
            <w:rFonts w:ascii="Times New Roman" w:hAnsi="Times New Roman" w:cs="Times New Roman"/>
            <w:sz w:val="24"/>
            <w:szCs w:val="24"/>
          </w:rPr>
          <w:id w:val="-2060161697"/>
          <w:citation/>
        </w:sdtPr>
        <w:sdtEndPr/>
        <w:sdtContent>
          <w:r w:rsidR="00506373">
            <w:rPr>
              <w:rFonts w:ascii="Times New Roman" w:hAnsi="Times New Roman" w:cs="Times New Roman"/>
              <w:sz w:val="24"/>
              <w:szCs w:val="24"/>
            </w:rPr>
            <w:fldChar w:fldCharType="begin"/>
          </w:r>
          <w:r w:rsidR="00506373">
            <w:rPr>
              <w:rFonts w:ascii="Times New Roman" w:hAnsi="Times New Roman" w:cs="Times New Roman"/>
              <w:sz w:val="24"/>
              <w:szCs w:val="24"/>
              <w:lang w:val="id-ID"/>
            </w:rPr>
            <w:instrText xml:space="preserve">CITATION htt \y  \l 1057 </w:instrText>
          </w:r>
          <w:r w:rsidR="00506373">
            <w:rPr>
              <w:rFonts w:ascii="Times New Roman" w:hAnsi="Times New Roman" w:cs="Times New Roman"/>
              <w:sz w:val="24"/>
              <w:szCs w:val="24"/>
            </w:rPr>
            <w:fldChar w:fldCharType="separate"/>
          </w:r>
          <w:r w:rsidR="00506373" w:rsidRPr="00506373">
            <w:rPr>
              <w:rFonts w:ascii="Times New Roman" w:hAnsi="Times New Roman" w:cs="Times New Roman"/>
              <w:noProof/>
              <w:sz w:val="24"/>
              <w:szCs w:val="24"/>
            </w:rPr>
            <w:t>(http://bmtmitramu.com/)</w:t>
          </w:r>
          <w:r w:rsidR="00506373">
            <w:rPr>
              <w:rFonts w:ascii="Times New Roman" w:hAnsi="Times New Roman" w:cs="Times New Roman"/>
              <w:sz w:val="24"/>
              <w:szCs w:val="24"/>
            </w:rPr>
            <w:fldChar w:fldCharType="end"/>
          </w:r>
        </w:sdtContent>
      </w:sdt>
    </w:p>
    <w:p w:rsidR="007D5436" w:rsidRDefault="009E02F9" w:rsidP="00A90A4C">
      <w:pPr>
        <w:spacing w:after="0" w:line="360" w:lineRule="auto"/>
        <w:ind w:firstLine="431"/>
        <w:jc w:val="both"/>
        <w:rPr>
          <w:rFonts w:ascii="Times New Roman" w:hAnsi="Times New Roman" w:cs="Times New Roman"/>
          <w:sz w:val="24"/>
          <w:szCs w:val="24"/>
        </w:rPr>
      </w:pPr>
      <w:r w:rsidRPr="009E02F9">
        <w:rPr>
          <w:rFonts w:ascii="Times New Roman" w:hAnsi="Times New Roman" w:cs="Times New Roman"/>
          <w:sz w:val="24"/>
          <w:szCs w:val="24"/>
        </w:rPr>
        <w:t>Salah satu produk yang ditawarkan BMT ini adalah Rahn (Gadai Emas Syariah). Merupakan produk unggulan BMT MITRAMU yang</w:t>
      </w:r>
      <w:r w:rsidR="00A90A4C">
        <w:rPr>
          <w:rFonts w:ascii="Times New Roman" w:hAnsi="Times New Roman" w:cs="Times New Roman"/>
          <w:sz w:val="24"/>
          <w:szCs w:val="24"/>
        </w:rPr>
        <w:t xml:space="preserve"> membantu memberikan solusi seg</w:t>
      </w:r>
      <w:r w:rsidR="00A90A4C">
        <w:rPr>
          <w:rFonts w:ascii="Times New Roman" w:hAnsi="Times New Roman" w:cs="Times New Roman"/>
          <w:sz w:val="24"/>
          <w:szCs w:val="24"/>
          <w:lang w:val="id-ID"/>
        </w:rPr>
        <w:t>a</w:t>
      </w:r>
      <w:r w:rsidRPr="009E02F9">
        <w:rPr>
          <w:rFonts w:ascii="Times New Roman" w:hAnsi="Times New Roman" w:cs="Times New Roman"/>
          <w:sz w:val="24"/>
          <w:szCs w:val="24"/>
        </w:rPr>
        <w:t xml:space="preserve">la permasalahan keuangan dengan Mudah, Cepat, Aman dan Berkah. Untuk dapat mengakses produk ini, </w:t>
      </w:r>
      <w:proofErr w:type="gramStart"/>
      <w:r w:rsidRPr="009E02F9">
        <w:rPr>
          <w:rFonts w:ascii="Times New Roman" w:hAnsi="Times New Roman" w:cs="Times New Roman"/>
          <w:sz w:val="24"/>
          <w:szCs w:val="24"/>
        </w:rPr>
        <w:t>persyaratannya :</w:t>
      </w:r>
      <w:proofErr w:type="gramEnd"/>
      <w:r w:rsidRPr="009E02F9">
        <w:rPr>
          <w:rFonts w:ascii="Times New Roman" w:hAnsi="Times New Roman" w:cs="Times New Roman"/>
          <w:sz w:val="24"/>
          <w:szCs w:val="24"/>
        </w:rPr>
        <w:t xml:space="preserve"> Foto copy Idenrtitas diri (KTP/SIM); Emas yang akan digadaikan beserta surat bukti pembelian; Mengisi formulir permohonan; sedangkan Jangka waktu pinjaman maksimal 2 bulan dapat diperpanjang.</w:t>
      </w:r>
    </w:p>
    <w:p w:rsidR="00A90A4C" w:rsidRDefault="00B36638" w:rsidP="00A90A4C">
      <w:pPr>
        <w:spacing w:after="0" w:line="360" w:lineRule="auto"/>
        <w:ind w:firstLine="43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65408" behindDoc="0" locked="0" layoutInCell="1" allowOverlap="1" wp14:anchorId="4420212C" wp14:editId="1FA57D49">
            <wp:simplePos x="0" y="0"/>
            <wp:positionH relativeFrom="margin">
              <wp:posOffset>28575</wp:posOffset>
            </wp:positionH>
            <wp:positionV relativeFrom="margin">
              <wp:posOffset>5010150</wp:posOffset>
            </wp:positionV>
            <wp:extent cx="5655310" cy="29622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488" t="4022" r="2874" b="-1"/>
                    <a:stretch/>
                  </pic:blipFill>
                  <pic:spPr bwMode="auto">
                    <a:xfrm>
                      <a:off x="0" y="0"/>
                      <a:ext cx="5655310" cy="296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0A4C">
        <w:rPr>
          <w:rFonts w:ascii="Times New Roman" w:hAnsi="Times New Roman" w:cs="Times New Roman"/>
          <w:sz w:val="24"/>
          <w:szCs w:val="24"/>
          <w:lang w:val="id-ID"/>
        </w:rPr>
        <w:t>Mekanisme Rahn di BMT Mitra Muamalah Jepara adalah seperti terlihat pada bagan berikut :</w:t>
      </w:r>
    </w:p>
    <w:p w:rsidR="00BB30D8" w:rsidRDefault="00BB30D8" w:rsidP="00A13EF0">
      <w:pPr>
        <w:pStyle w:val="Caption"/>
        <w:jc w:val="center"/>
        <w:rPr>
          <w:rFonts w:ascii="Times New Roman" w:hAnsi="Times New Roman" w:cs="Times New Roman"/>
          <w:noProof/>
          <w:sz w:val="24"/>
          <w:szCs w:val="24"/>
          <w:lang w:val="id-ID" w:eastAsia="id-ID"/>
        </w:rPr>
      </w:pPr>
      <w:r>
        <w:t xml:space="preserve">Bagan </w:t>
      </w:r>
      <w:r>
        <w:fldChar w:fldCharType="begin"/>
      </w:r>
      <w:r>
        <w:instrText xml:space="preserve"> STYLEREF 2 \s </w:instrText>
      </w:r>
      <w:r>
        <w:fldChar w:fldCharType="separate"/>
      </w:r>
      <w:r>
        <w:rPr>
          <w:rFonts w:hint="cs"/>
          <w:noProof/>
          <w:cs/>
        </w:rPr>
        <w:t>‎</w:t>
      </w:r>
      <w:r>
        <w:rPr>
          <w:noProof/>
        </w:rPr>
        <w:t>D.1</w:t>
      </w:r>
      <w:r>
        <w:fldChar w:fldCharType="end"/>
      </w:r>
      <w:r>
        <w:noBreakHyphen/>
      </w:r>
      <w:r>
        <w:fldChar w:fldCharType="begin"/>
      </w:r>
      <w:r>
        <w:instrText xml:space="preserve"> SEQ Bagan \* ARABIC \s 2 </w:instrText>
      </w:r>
      <w:r>
        <w:fldChar w:fldCharType="separate"/>
      </w:r>
      <w:r>
        <w:rPr>
          <w:noProof/>
        </w:rPr>
        <w:t>1</w:t>
      </w:r>
      <w:r>
        <w:fldChar w:fldCharType="end"/>
      </w:r>
      <w:r>
        <w:rPr>
          <w:lang w:val="id-ID"/>
        </w:rPr>
        <w:t xml:space="preserve"> </w:t>
      </w:r>
      <w:proofErr w:type="gramStart"/>
      <w:r>
        <w:rPr>
          <w:lang w:val="id-ID"/>
        </w:rPr>
        <w:t>Prosedur  Rahn</w:t>
      </w:r>
      <w:proofErr w:type="gramEnd"/>
      <w:r>
        <w:rPr>
          <w:lang w:val="id-ID"/>
        </w:rPr>
        <w:t xml:space="preserve"> (Gadai Emas) BMT Mitra Muamalah Jepara</w:t>
      </w:r>
      <w:r>
        <w:rPr>
          <w:rFonts w:ascii="Times New Roman" w:hAnsi="Times New Roman" w:cs="Times New Roman"/>
          <w:noProof/>
          <w:sz w:val="24"/>
          <w:szCs w:val="24"/>
          <w:lang w:val="id-ID" w:eastAsia="id-ID"/>
        </w:rPr>
        <w:t xml:space="preserve"> </w:t>
      </w:r>
    </w:p>
    <w:p w:rsidR="00DD0EA2" w:rsidRDefault="00DD0EA2" w:rsidP="00DD0EA2">
      <w:pPr>
        <w:ind w:firstLine="432"/>
        <w:jc w:val="both"/>
        <w:rPr>
          <w:rFonts w:ascii="Times New Roman" w:hAnsi="Times New Roman" w:cs="Times New Roman"/>
          <w:sz w:val="24"/>
          <w:szCs w:val="24"/>
          <w:lang w:val="id-ID"/>
        </w:rPr>
      </w:pPr>
      <w:r>
        <w:rPr>
          <w:rFonts w:ascii="Times New Roman" w:hAnsi="Times New Roman" w:cs="Times New Roman"/>
          <w:sz w:val="24"/>
          <w:szCs w:val="24"/>
          <w:lang w:val="id-ID"/>
        </w:rPr>
        <w:t>Proses akad Rahn mulai dari permohonan sampai pencairan di BMT Mitra Muamalah adalah sebagai berikut:</w:t>
      </w:r>
    </w:p>
    <w:p w:rsidR="00DD0EA2" w:rsidRDefault="00DD0EA2" w:rsidP="00DD0EA2">
      <w:pPr>
        <w:pStyle w:val="ListParagraph"/>
        <w:numPr>
          <w:ilvl w:val="0"/>
          <w:numId w:val="18"/>
        </w:num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Anggota datang membawa barang jaminan</w:t>
      </w:r>
      <w:r w:rsidR="00B06F30">
        <w:rPr>
          <w:rFonts w:ascii="Times New Roman" w:hAnsi="Times New Roman" w:cs="Times New Roman"/>
          <w:sz w:val="24"/>
          <w:szCs w:val="24"/>
          <w:lang w:val="id-ID"/>
        </w:rPr>
        <w:t xml:space="preserve"> (BJ) berupa </w:t>
      </w:r>
      <w:r>
        <w:rPr>
          <w:rFonts w:ascii="Times New Roman" w:hAnsi="Times New Roman" w:cs="Times New Roman"/>
          <w:sz w:val="24"/>
          <w:szCs w:val="24"/>
          <w:lang w:val="id-ID"/>
        </w:rPr>
        <w:t>e</w:t>
      </w:r>
      <w:r w:rsidR="00B06F30">
        <w:rPr>
          <w:rFonts w:ascii="Times New Roman" w:hAnsi="Times New Roman" w:cs="Times New Roman"/>
          <w:sz w:val="24"/>
          <w:szCs w:val="24"/>
          <w:lang w:val="id-ID"/>
        </w:rPr>
        <w:t>mas</w:t>
      </w:r>
      <w:r>
        <w:rPr>
          <w:rFonts w:ascii="Times New Roman" w:hAnsi="Times New Roman" w:cs="Times New Roman"/>
          <w:sz w:val="24"/>
          <w:szCs w:val="24"/>
          <w:lang w:val="id-ID"/>
        </w:rPr>
        <w:t xml:space="preserve"> yang dilengkapi dengan bukti otentitas emas (nota pembelian dari toko emas) dan menunjukkan kartu identitas (KTP) untuk difotocopy kemudian barang jaminan tersebut diserahkan kepada penaksir.</w:t>
      </w:r>
    </w:p>
    <w:p w:rsidR="00DD0EA2" w:rsidRDefault="00DD0EA2" w:rsidP="00DD0EA2">
      <w:pPr>
        <w:pStyle w:val="ListParagraph"/>
        <w:numPr>
          <w:ilvl w:val="0"/>
          <w:numId w:val="18"/>
        </w:numPr>
        <w:jc w:val="both"/>
        <w:rPr>
          <w:rFonts w:ascii="Times New Roman" w:hAnsi="Times New Roman" w:cs="Times New Roman"/>
          <w:sz w:val="24"/>
          <w:szCs w:val="24"/>
          <w:lang w:val="id-ID"/>
        </w:rPr>
      </w:pPr>
      <w:r>
        <w:rPr>
          <w:rFonts w:ascii="Times New Roman" w:hAnsi="Times New Roman" w:cs="Times New Roman"/>
          <w:sz w:val="24"/>
          <w:szCs w:val="24"/>
          <w:lang w:val="id-ID"/>
        </w:rPr>
        <w:t>Penaksir mengecek barang jaminan (emas) dan bukti pembelian untuk ditaksir otentitas dan karatisasi (kualitas emas). Setelah ditaksir nilai jaminan dan nilai pinjaman yang dapat diperoleh anggota</w:t>
      </w:r>
      <w:r w:rsidR="00B06F30">
        <w:rPr>
          <w:rFonts w:ascii="Times New Roman" w:hAnsi="Times New Roman" w:cs="Times New Roman"/>
          <w:sz w:val="24"/>
          <w:szCs w:val="24"/>
          <w:lang w:val="id-ID"/>
        </w:rPr>
        <w:t>, kemudian menerbitkan SBP (Surat Bukti Pinjaman), mencatatkan di buku penerimaan barang kemudian menyerahkan barang jaminan ke Gudang.</w:t>
      </w:r>
    </w:p>
    <w:p w:rsidR="00B06F30" w:rsidRDefault="00B06F30" w:rsidP="00B06F30">
      <w:pPr>
        <w:pStyle w:val="ListParagraph"/>
        <w:numPr>
          <w:ilvl w:val="0"/>
          <w:numId w:val="18"/>
        </w:numPr>
        <w:jc w:val="both"/>
        <w:rPr>
          <w:rFonts w:ascii="Times New Roman" w:hAnsi="Times New Roman" w:cs="Times New Roman"/>
          <w:sz w:val="24"/>
          <w:szCs w:val="24"/>
          <w:lang w:val="id-ID"/>
        </w:rPr>
      </w:pPr>
      <w:r>
        <w:rPr>
          <w:rFonts w:ascii="Times New Roman" w:hAnsi="Times New Roman" w:cs="Times New Roman"/>
          <w:sz w:val="24"/>
          <w:szCs w:val="24"/>
          <w:lang w:val="id-ID"/>
        </w:rPr>
        <w:t>Kasir menerima Surat Bukti Pinjaman (SBP) tiga rangkap warna putih, kuning dan warna biru kemudian menunjukkannya kepada Manajer untuk ACC atau disetujui pencairannya,</w:t>
      </w:r>
      <w:r w:rsidR="00867A4A">
        <w:rPr>
          <w:rFonts w:ascii="Times New Roman" w:hAnsi="Times New Roman" w:cs="Times New Roman"/>
          <w:sz w:val="24"/>
          <w:szCs w:val="24"/>
          <w:lang w:val="id-ID"/>
        </w:rPr>
        <w:t xml:space="preserve"> menginpun data di Komputer/software</w:t>
      </w:r>
      <w:r>
        <w:rPr>
          <w:rFonts w:ascii="Times New Roman" w:hAnsi="Times New Roman" w:cs="Times New Roman"/>
          <w:sz w:val="24"/>
          <w:szCs w:val="24"/>
          <w:lang w:val="id-ID"/>
        </w:rPr>
        <w:t xml:space="preserve"> setelah manajer menyetujuinya pinjaman dapat dicairkan kepada anggota. SBP warna putih dikembalikan kepada angota, warna kuning kepada Admin </w:t>
      </w:r>
      <w:r w:rsidR="00867A4A">
        <w:rPr>
          <w:rFonts w:ascii="Times New Roman" w:hAnsi="Times New Roman" w:cs="Times New Roman"/>
          <w:sz w:val="24"/>
          <w:szCs w:val="24"/>
          <w:lang w:val="id-ID"/>
        </w:rPr>
        <w:t xml:space="preserve">untuk dicatat di buku admin </w:t>
      </w:r>
      <w:r>
        <w:rPr>
          <w:rFonts w:ascii="Times New Roman" w:hAnsi="Times New Roman" w:cs="Times New Roman"/>
          <w:sz w:val="24"/>
          <w:szCs w:val="24"/>
          <w:lang w:val="id-ID"/>
        </w:rPr>
        <w:t>dan warna biru ke Petugas Gudang.</w:t>
      </w:r>
    </w:p>
    <w:p w:rsidR="00B06F30" w:rsidRDefault="00B06F30" w:rsidP="00867A4A">
      <w:pPr>
        <w:pStyle w:val="ListParagraph"/>
        <w:numPr>
          <w:ilvl w:val="0"/>
          <w:numId w:val="18"/>
        </w:numPr>
        <w:jc w:val="both"/>
        <w:rPr>
          <w:rFonts w:ascii="Times New Roman" w:hAnsi="Times New Roman" w:cs="Times New Roman"/>
          <w:sz w:val="24"/>
          <w:szCs w:val="24"/>
          <w:lang w:val="id-ID"/>
        </w:rPr>
      </w:pPr>
      <w:r>
        <w:rPr>
          <w:rFonts w:ascii="Times New Roman" w:hAnsi="Times New Roman" w:cs="Times New Roman"/>
          <w:sz w:val="24"/>
          <w:szCs w:val="24"/>
          <w:lang w:val="id-ID"/>
        </w:rPr>
        <w:t>Petugas Gudang menerima SBP, mengecek barang dan mencat</w:t>
      </w:r>
      <w:r w:rsidR="00867A4A">
        <w:rPr>
          <w:rFonts w:ascii="Times New Roman" w:hAnsi="Times New Roman" w:cs="Times New Roman"/>
          <w:sz w:val="24"/>
          <w:szCs w:val="24"/>
          <w:lang w:val="id-ID"/>
        </w:rPr>
        <w:t>atnya di katalog barang jaminan.</w:t>
      </w:r>
    </w:p>
    <w:p w:rsidR="00FE071D" w:rsidRPr="00FE071D" w:rsidRDefault="0085430A" w:rsidP="002D6635">
      <w:pPr>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Gadai emas di BMT Mitra Muamalah adalah pinjaman jangka pendek dengan jangka waktu 30 hari (satu bulan). Akad yang digunakan dalam Rahn ini merupakan akad campuran </w:t>
      </w:r>
      <w:r w:rsidRPr="00444DEF">
        <w:rPr>
          <w:rFonts w:ascii="Times New Roman" w:hAnsi="Times New Roman" w:cs="Times New Roman"/>
          <w:i/>
          <w:iCs/>
          <w:sz w:val="24"/>
          <w:szCs w:val="24"/>
          <w:lang w:val="id-ID"/>
        </w:rPr>
        <w:t>(hybrid contract)</w:t>
      </w:r>
      <w:r>
        <w:rPr>
          <w:rFonts w:ascii="Times New Roman" w:hAnsi="Times New Roman" w:cs="Times New Roman"/>
          <w:sz w:val="24"/>
          <w:szCs w:val="24"/>
          <w:lang w:val="id-ID"/>
        </w:rPr>
        <w:t xml:space="preserve"> dengan akad utama adalah Ijarah. </w:t>
      </w:r>
      <w:r w:rsidR="002D6635" w:rsidRPr="00021FF5">
        <w:rPr>
          <w:rFonts w:ascii="Times New Roman" w:hAnsi="Times New Roman" w:cs="Times New Roman"/>
          <w:sz w:val="24"/>
          <w:szCs w:val="24"/>
          <w:lang w:val="id-ID"/>
        </w:rPr>
        <w:t xml:space="preserve">Sebagai lembaga bisnis, BMT Mitra Muamalat mendapatkan </w:t>
      </w:r>
      <w:r w:rsidRPr="0085430A">
        <w:rPr>
          <w:rFonts w:ascii="Times New Roman" w:hAnsi="Times New Roman" w:cs="Times New Roman"/>
          <w:b/>
          <w:bCs/>
          <w:i/>
          <w:iCs/>
          <w:sz w:val="24"/>
          <w:szCs w:val="24"/>
          <w:lang w:val="id-ID"/>
        </w:rPr>
        <w:t>Ujrah</w:t>
      </w:r>
      <w:r w:rsidR="00444DEF">
        <w:rPr>
          <w:rFonts w:ascii="Times New Roman" w:hAnsi="Times New Roman" w:cs="Times New Roman"/>
          <w:sz w:val="24"/>
          <w:szCs w:val="24"/>
          <w:lang w:val="id-ID"/>
        </w:rPr>
        <w:t xml:space="preserve"> dari</w:t>
      </w:r>
      <w:r>
        <w:rPr>
          <w:rFonts w:ascii="Times New Roman" w:hAnsi="Times New Roman" w:cs="Times New Roman"/>
          <w:sz w:val="24"/>
          <w:szCs w:val="24"/>
          <w:lang w:val="id-ID"/>
        </w:rPr>
        <w:t xml:space="preserve"> </w:t>
      </w:r>
      <w:r w:rsidR="002D6635" w:rsidRPr="00021FF5">
        <w:rPr>
          <w:rFonts w:ascii="Times New Roman" w:hAnsi="Times New Roman" w:cs="Times New Roman"/>
          <w:sz w:val="24"/>
          <w:szCs w:val="24"/>
          <w:lang w:val="id-ID"/>
        </w:rPr>
        <w:t>akad I</w:t>
      </w:r>
      <w:r w:rsidR="002D6635">
        <w:rPr>
          <w:rFonts w:ascii="Times New Roman" w:hAnsi="Times New Roman" w:cs="Times New Roman"/>
          <w:sz w:val="24"/>
          <w:szCs w:val="24"/>
          <w:lang w:val="id-ID"/>
        </w:rPr>
        <w:t>jarah (penyewaan)</w:t>
      </w:r>
      <w:r w:rsidR="00444DEF">
        <w:rPr>
          <w:rFonts w:ascii="Times New Roman" w:hAnsi="Times New Roman" w:cs="Times New Roman"/>
          <w:sz w:val="24"/>
          <w:szCs w:val="24"/>
          <w:lang w:val="id-ID"/>
        </w:rPr>
        <w:t xml:space="preserve"> Gudang </w:t>
      </w:r>
      <w:r>
        <w:rPr>
          <w:rFonts w:ascii="Times New Roman" w:hAnsi="Times New Roman" w:cs="Times New Roman"/>
          <w:sz w:val="24"/>
          <w:szCs w:val="24"/>
          <w:lang w:val="id-ID"/>
        </w:rPr>
        <w:t>penyimpanan dan pemeliharaan barang jaminan emas yang dititipkan (Rahn).</w:t>
      </w:r>
      <w:r w:rsidR="00444DEF">
        <w:rPr>
          <w:rFonts w:ascii="Times New Roman" w:hAnsi="Times New Roman" w:cs="Times New Roman"/>
          <w:sz w:val="24"/>
          <w:szCs w:val="24"/>
          <w:lang w:val="id-ID"/>
        </w:rPr>
        <w:t xml:space="preserve"> </w:t>
      </w:r>
      <w:r w:rsidR="00F73288">
        <w:rPr>
          <w:rFonts w:ascii="Times New Roman" w:hAnsi="Times New Roman" w:cs="Times New Roman"/>
          <w:sz w:val="24"/>
          <w:szCs w:val="24"/>
        </w:rPr>
        <w:t xml:space="preserve">Plafon pinjaman dihitung </w:t>
      </w:r>
      <w:proofErr w:type="gramStart"/>
      <w:r w:rsidR="00F73288">
        <w:rPr>
          <w:rFonts w:ascii="Times New Roman" w:hAnsi="Times New Roman" w:cs="Times New Roman"/>
          <w:sz w:val="24"/>
          <w:szCs w:val="24"/>
        </w:rPr>
        <w:t>berdasarkan  nilai</w:t>
      </w:r>
      <w:proofErr w:type="gramEnd"/>
      <w:r w:rsidR="00F73288">
        <w:rPr>
          <w:rFonts w:ascii="Times New Roman" w:hAnsi="Times New Roman" w:cs="Times New Roman"/>
          <w:sz w:val="24"/>
          <w:szCs w:val="24"/>
        </w:rPr>
        <w:t xml:space="preserve"> nominal pinjaman yang didasari berat barang jaminan (emas) dan kadar karatnya. Ujrah dihitung berdasarkan plafon pinjaman dan jangka waktu penyimpanan d</w:t>
      </w:r>
      <w:r w:rsidR="00FE071D">
        <w:rPr>
          <w:rFonts w:ascii="Times New Roman" w:hAnsi="Times New Roman" w:cs="Times New Roman"/>
          <w:sz w:val="24"/>
          <w:szCs w:val="24"/>
        </w:rPr>
        <w:t>an pemeliharaan barang jaminan</w:t>
      </w:r>
      <w:r w:rsidR="00FE071D">
        <w:rPr>
          <w:rFonts w:ascii="Times New Roman" w:hAnsi="Times New Roman" w:cs="Times New Roman"/>
          <w:sz w:val="24"/>
          <w:szCs w:val="24"/>
          <w:lang w:val="id-ID"/>
        </w:rPr>
        <w:t xml:space="preserve"> dan kualitas barang jaminai. Ujrah dihitung per 10 hari, adapun tarif ujrah adalah:</w:t>
      </w:r>
    </w:p>
    <w:p w:rsidR="00FE071D" w:rsidRDefault="00FE071D" w:rsidP="00FE071D">
      <w:pPr>
        <w:numPr>
          <w:ilvl w:val="0"/>
          <w:numId w:val="20"/>
        </w:numPr>
        <w:spacing w:after="0" w:line="360" w:lineRule="auto"/>
        <w:ind w:left="357" w:hanging="357"/>
        <w:jc w:val="both"/>
        <w:rPr>
          <w:rFonts w:ascii="Times New Roman" w:eastAsia="Times New Roman" w:hAnsi="Times New Roman" w:cs="Times New Roman"/>
          <w:sz w:val="24"/>
          <w:szCs w:val="24"/>
        </w:rPr>
      </w:pPr>
      <w:r w:rsidRPr="00731DD3">
        <w:rPr>
          <w:rFonts w:ascii="Times New Roman" w:eastAsia="Times New Roman" w:hAnsi="Times New Roman" w:cs="Times New Roman"/>
          <w:sz w:val="24"/>
          <w:szCs w:val="24"/>
        </w:rPr>
        <w:t>Emas Tua ( karat &gt; 70% ) Rp. 2.500,-/ gram per 10 hari</w:t>
      </w:r>
    </w:p>
    <w:p w:rsidR="00FE071D" w:rsidRPr="00731DD3" w:rsidRDefault="00FE071D" w:rsidP="00FE071D">
      <w:pPr>
        <w:numPr>
          <w:ilvl w:val="0"/>
          <w:numId w:val="20"/>
        </w:numPr>
        <w:spacing w:after="0" w:line="36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E</w:t>
      </w:r>
      <w:r w:rsidRPr="00731DD3">
        <w:rPr>
          <w:rFonts w:ascii="Times New Roman" w:eastAsia="Times New Roman" w:hAnsi="Times New Roman" w:cs="Times New Roman"/>
          <w:sz w:val="24"/>
          <w:szCs w:val="24"/>
        </w:rPr>
        <w:t>mas Tengahan ( karat &gt; 50% ) Rp. 1.750,-/ gram per 10 hari</w:t>
      </w:r>
    </w:p>
    <w:p w:rsidR="00FE071D" w:rsidRDefault="00FE071D" w:rsidP="00FE071D">
      <w:pPr>
        <w:numPr>
          <w:ilvl w:val="0"/>
          <w:numId w:val="20"/>
        </w:numPr>
        <w:spacing w:after="0" w:line="360" w:lineRule="auto"/>
        <w:ind w:left="357" w:hanging="357"/>
        <w:jc w:val="both"/>
        <w:rPr>
          <w:rFonts w:ascii="Times New Roman" w:eastAsia="Times New Roman" w:hAnsi="Times New Roman" w:cs="Times New Roman"/>
          <w:sz w:val="24"/>
          <w:szCs w:val="24"/>
        </w:rPr>
      </w:pPr>
      <w:r w:rsidRPr="00731DD3">
        <w:rPr>
          <w:rFonts w:ascii="Times New Roman" w:eastAsia="Times New Roman" w:hAnsi="Times New Roman" w:cs="Times New Roman"/>
          <w:sz w:val="24"/>
          <w:szCs w:val="24"/>
        </w:rPr>
        <w:t xml:space="preserve">Emas Muda </w:t>
      </w:r>
      <w:proofErr w:type="gramStart"/>
      <w:r w:rsidRPr="00731DD3">
        <w:rPr>
          <w:rFonts w:ascii="Times New Roman" w:eastAsia="Times New Roman" w:hAnsi="Times New Roman" w:cs="Times New Roman"/>
          <w:sz w:val="24"/>
          <w:szCs w:val="24"/>
        </w:rPr>
        <w:t>( karat</w:t>
      </w:r>
      <w:proofErr w:type="gramEnd"/>
      <w:r w:rsidRPr="00731DD3">
        <w:rPr>
          <w:rFonts w:ascii="Times New Roman" w:eastAsia="Times New Roman" w:hAnsi="Times New Roman" w:cs="Times New Roman"/>
          <w:sz w:val="24"/>
          <w:szCs w:val="24"/>
        </w:rPr>
        <w:t xml:space="preserve"> &gt; 30% ) Rp. 1.200,-/ gram per 10 hari.</w:t>
      </w:r>
    </w:p>
    <w:p w:rsidR="00867A4A" w:rsidRDefault="00F73288" w:rsidP="002D6635">
      <w:pPr>
        <w:ind w:firstLine="360"/>
        <w:jc w:val="both"/>
        <w:rPr>
          <w:rFonts w:ascii="Times New Roman" w:hAnsi="Times New Roman" w:cs="Times New Roman"/>
          <w:sz w:val="24"/>
          <w:szCs w:val="24"/>
        </w:rPr>
      </w:pPr>
      <w:r>
        <w:rPr>
          <w:rFonts w:ascii="Times New Roman" w:hAnsi="Times New Roman" w:cs="Times New Roman"/>
          <w:sz w:val="24"/>
          <w:szCs w:val="24"/>
        </w:rPr>
        <w:t>Berikut adalah table besaran plafon pinjaman dan ujrah berdasarkan barang jaminan (rahn) yang disimpan di Gudang BMT Mitra Muamalah Jepara:</w:t>
      </w:r>
    </w:p>
    <w:p w:rsidR="00F73288" w:rsidRDefault="00F73288" w:rsidP="00C56050">
      <w:pPr>
        <w:pStyle w:val="Caption"/>
        <w:jc w:val="center"/>
      </w:pPr>
      <w:r>
        <w:t xml:space="preserve">Tabel </w:t>
      </w:r>
      <w:r w:rsidR="00C733C4">
        <w:fldChar w:fldCharType="begin"/>
      </w:r>
      <w:r w:rsidR="00C733C4">
        <w:instrText xml:space="preserve"> STYLEREF 2 \s </w:instrText>
      </w:r>
      <w:r w:rsidR="00C733C4">
        <w:fldChar w:fldCharType="separate"/>
      </w:r>
      <w:r w:rsidR="00C733C4">
        <w:rPr>
          <w:noProof/>
        </w:rPr>
        <w:t>D.1</w:t>
      </w:r>
      <w:r w:rsidR="00C733C4">
        <w:fldChar w:fldCharType="end"/>
      </w:r>
      <w:r w:rsidR="00C733C4">
        <w:noBreakHyphen/>
      </w:r>
      <w:r w:rsidR="00C733C4">
        <w:fldChar w:fldCharType="begin"/>
      </w:r>
      <w:r w:rsidR="00C733C4">
        <w:instrText xml:space="preserve"> SEQ Tabel \* ARABIC \s 2 </w:instrText>
      </w:r>
      <w:r w:rsidR="00C733C4">
        <w:fldChar w:fldCharType="separate"/>
      </w:r>
      <w:r w:rsidR="00C733C4">
        <w:rPr>
          <w:noProof/>
        </w:rPr>
        <w:t>1</w:t>
      </w:r>
      <w:r w:rsidR="00C733C4">
        <w:fldChar w:fldCharType="end"/>
      </w:r>
      <w:r>
        <w:t xml:space="preserve"> </w:t>
      </w:r>
      <w:r w:rsidR="00C56050">
        <w:rPr>
          <w:lang w:val="id-ID"/>
        </w:rPr>
        <w:t xml:space="preserve">Ilustrasi </w:t>
      </w:r>
      <w:r>
        <w:t xml:space="preserve">Perhitungan </w:t>
      </w:r>
      <w:proofErr w:type="gramStart"/>
      <w:r>
        <w:t xml:space="preserve">Ujrah </w:t>
      </w:r>
      <w:r w:rsidR="00C56050">
        <w:rPr>
          <w:lang w:val="id-ID"/>
        </w:rPr>
        <w:t xml:space="preserve"> dan</w:t>
      </w:r>
      <w:proofErr w:type="gramEnd"/>
      <w:r w:rsidR="00C56050">
        <w:rPr>
          <w:lang w:val="id-ID"/>
        </w:rPr>
        <w:t xml:space="preserve"> Plafon Pinjaman </w:t>
      </w:r>
      <w:r>
        <w:t>Akad Rahn BMT Mitra Muamalat Jepara</w:t>
      </w:r>
    </w:p>
    <w:tbl>
      <w:tblPr>
        <w:tblStyle w:val="ListTable1Light"/>
        <w:tblW w:w="9072" w:type="dxa"/>
        <w:tblLook w:val="04A0" w:firstRow="1" w:lastRow="0" w:firstColumn="1" w:lastColumn="0" w:noHBand="0" w:noVBand="1"/>
      </w:tblPr>
      <w:tblGrid>
        <w:gridCol w:w="1560"/>
        <w:gridCol w:w="1417"/>
        <w:gridCol w:w="1134"/>
        <w:gridCol w:w="992"/>
        <w:gridCol w:w="1276"/>
        <w:gridCol w:w="1559"/>
        <w:gridCol w:w="1134"/>
      </w:tblGrid>
      <w:tr w:rsidR="002F7077" w:rsidTr="007D3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F7077" w:rsidRPr="007D3875" w:rsidRDefault="002F7077" w:rsidP="00C56050">
            <w:pPr>
              <w:jc w:val="center"/>
              <w:rPr>
                <w:sz w:val="20"/>
                <w:szCs w:val="20"/>
                <w:lang w:val="id-ID"/>
              </w:rPr>
            </w:pPr>
            <w:r w:rsidRPr="007D3875">
              <w:rPr>
                <w:sz w:val="20"/>
                <w:szCs w:val="20"/>
                <w:lang w:val="id-ID"/>
              </w:rPr>
              <w:t>Harga per gram</w:t>
            </w:r>
          </w:p>
        </w:tc>
        <w:tc>
          <w:tcPr>
            <w:tcW w:w="1417" w:type="dxa"/>
          </w:tcPr>
          <w:p w:rsidR="002F7077" w:rsidRPr="007D3875" w:rsidRDefault="002F7077" w:rsidP="00C56050">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7D3875">
              <w:rPr>
                <w:sz w:val="20"/>
                <w:szCs w:val="20"/>
                <w:lang w:val="id-ID"/>
              </w:rPr>
              <w:t>Standar Taksir (90,81%)</w:t>
            </w:r>
          </w:p>
        </w:tc>
        <w:tc>
          <w:tcPr>
            <w:tcW w:w="1134" w:type="dxa"/>
          </w:tcPr>
          <w:p w:rsidR="002F7077" w:rsidRPr="007D3875" w:rsidRDefault="002F7077" w:rsidP="00C56050">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7D3875">
              <w:rPr>
                <w:sz w:val="20"/>
                <w:szCs w:val="20"/>
                <w:lang w:val="id-ID"/>
              </w:rPr>
              <w:t>Karatisasi</w:t>
            </w:r>
          </w:p>
        </w:tc>
        <w:tc>
          <w:tcPr>
            <w:tcW w:w="992" w:type="dxa"/>
          </w:tcPr>
          <w:p w:rsidR="002F7077" w:rsidRPr="007D3875" w:rsidRDefault="002F7077" w:rsidP="00C56050">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7D3875">
              <w:rPr>
                <w:sz w:val="20"/>
                <w:szCs w:val="20"/>
                <w:lang w:val="id-ID"/>
              </w:rPr>
              <w:t>Berat Logam (gram)</w:t>
            </w:r>
          </w:p>
        </w:tc>
        <w:tc>
          <w:tcPr>
            <w:tcW w:w="1276" w:type="dxa"/>
          </w:tcPr>
          <w:p w:rsidR="002F7077" w:rsidRPr="007D3875" w:rsidRDefault="002F7077" w:rsidP="00C56050">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7D3875">
              <w:rPr>
                <w:sz w:val="20"/>
                <w:szCs w:val="20"/>
                <w:lang w:val="id-ID"/>
              </w:rPr>
              <w:t>Taksiran</w:t>
            </w:r>
          </w:p>
        </w:tc>
        <w:tc>
          <w:tcPr>
            <w:tcW w:w="1559" w:type="dxa"/>
          </w:tcPr>
          <w:p w:rsidR="002F7077" w:rsidRPr="007D3875" w:rsidRDefault="002F7077" w:rsidP="00C56050">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7D3875">
              <w:rPr>
                <w:sz w:val="20"/>
                <w:szCs w:val="20"/>
                <w:lang w:val="id-ID"/>
              </w:rPr>
              <w:t>Batas Maksimal Pinjaman</w:t>
            </w:r>
            <w:r w:rsidR="00505683" w:rsidRPr="007D3875">
              <w:rPr>
                <w:sz w:val="20"/>
                <w:szCs w:val="20"/>
                <w:lang w:val="id-ID"/>
              </w:rPr>
              <w:t xml:space="preserve"> (80%)</w:t>
            </w:r>
          </w:p>
        </w:tc>
        <w:tc>
          <w:tcPr>
            <w:tcW w:w="1134" w:type="dxa"/>
          </w:tcPr>
          <w:p w:rsidR="002F7077" w:rsidRPr="007D3875" w:rsidRDefault="002F7077" w:rsidP="00C56050">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7D3875">
              <w:rPr>
                <w:sz w:val="20"/>
                <w:szCs w:val="20"/>
                <w:lang w:val="id-ID"/>
              </w:rPr>
              <w:t>Ujroh per 10 hari</w:t>
            </w:r>
          </w:p>
        </w:tc>
      </w:tr>
      <w:tr w:rsidR="007D3875" w:rsidTr="007D3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F7077" w:rsidRPr="00FE071D" w:rsidRDefault="002F7077" w:rsidP="00C56050">
            <w:pPr>
              <w:jc w:val="center"/>
              <w:rPr>
                <w:lang w:val="id-ID"/>
              </w:rPr>
            </w:pPr>
            <w:r>
              <w:rPr>
                <w:lang w:val="id-ID"/>
              </w:rPr>
              <w:t>490.000</w:t>
            </w:r>
          </w:p>
        </w:tc>
        <w:tc>
          <w:tcPr>
            <w:tcW w:w="1417" w:type="dxa"/>
          </w:tcPr>
          <w:p w:rsidR="002F7077" w:rsidRPr="002F7077" w:rsidRDefault="002F7077"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445.000</w:t>
            </w:r>
          </w:p>
        </w:tc>
        <w:tc>
          <w:tcPr>
            <w:tcW w:w="1134" w:type="dxa"/>
          </w:tcPr>
          <w:p w:rsidR="002F7077" w:rsidRPr="002F7077" w:rsidRDefault="006C51D4"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9</w:t>
            </w:r>
            <w:r w:rsidR="002F7077">
              <w:rPr>
                <w:lang w:val="id-ID"/>
              </w:rPr>
              <w:t>0%</w:t>
            </w:r>
          </w:p>
        </w:tc>
        <w:tc>
          <w:tcPr>
            <w:tcW w:w="992" w:type="dxa"/>
          </w:tcPr>
          <w:p w:rsidR="002F7077" w:rsidRPr="007F55B2" w:rsidRDefault="002F7077"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10</w:t>
            </w:r>
          </w:p>
        </w:tc>
        <w:tc>
          <w:tcPr>
            <w:tcW w:w="1276" w:type="dxa"/>
          </w:tcPr>
          <w:p w:rsidR="002F7077" w:rsidRPr="00C56050" w:rsidRDefault="00505683" w:rsidP="00C56050">
            <w:pPr>
              <w:jc w:val="center"/>
              <w:cnfStyle w:val="000000100000" w:firstRow="0" w:lastRow="0" w:firstColumn="0" w:lastColumn="0" w:oddVBand="0" w:evenVBand="0" w:oddHBand="1" w:evenHBand="0" w:firstRowFirstColumn="0" w:firstRowLastColumn="0" w:lastRowFirstColumn="0" w:lastRowLastColumn="0"/>
              <w:rPr>
                <w:lang w:val="id-ID"/>
              </w:rPr>
            </w:pPr>
            <w:r w:rsidRPr="00C56050">
              <w:rPr>
                <w:lang w:val="id-ID"/>
              </w:rPr>
              <w:t>4.005.000</w:t>
            </w:r>
          </w:p>
        </w:tc>
        <w:tc>
          <w:tcPr>
            <w:tcW w:w="1559" w:type="dxa"/>
          </w:tcPr>
          <w:p w:rsidR="002F7077" w:rsidRPr="00C56050" w:rsidRDefault="00C56050" w:rsidP="00C56050">
            <w:pPr>
              <w:jc w:val="center"/>
              <w:cnfStyle w:val="000000100000" w:firstRow="0" w:lastRow="0" w:firstColumn="0" w:lastColumn="0" w:oddVBand="0" w:evenVBand="0" w:oddHBand="1" w:evenHBand="0" w:firstRowFirstColumn="0" w:firstRowLastColumn="0" w:lastRowFirstColumn="0" w:lastRowLastColumn="0"/>
              <w:rPr>
                <w:lang w:val="id-ID"/>
              </w:rPr>
            </w:pPr>
            <w:r w:rsidRPr="00C56050">
              <w:rPr>
                <w:lang w:val="id-ID"/>
              </w:rPr>
              <w:t>3.</w:t>
            </w:r>
            <w:r>
              <w:rPr>
                <w:lang w:val="id-ID"/>
              </w:rPr>
              <w:t>204.000</w:t>
            </w:r>
          </w:p>
        </w:tc>
        <w:tc>
          <w:tcPr>
            <w:tcW w:w="1134" w:type="dxa"/>
          </w:tcPr>
          <w:p w:rsidR="002F7077" w:rsidRPr="00C56050" w:rsidRDefault="00C56050"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25.000</w:t>
            </w:r>
          </w:p>
        </w:tc>
      </w:tr>
      <w:tr w:rsidR="002F7077" w:rsidTr="007D3875">
        <w:tc>
          <w:tcPr>
            <w:cnfStyle w:val="001000000000" w:firstRow="0" w:lastRow="0" w:firstColumn="1" w:lastColumn="0" w:oddVBand="0" w:evenVBand="0" w:oddHBand="0" w:evenHBand="0" w:firstRowFirstColumn="0" w:firstRowLastColumn="0" w:lastRowFirstColumn="0" w:lastRowLastColumn="0"/>
            <w:tcW w:w="1560" w:type="dxa"/>
          </w:tcPr>
          <w:p w:rsidR="002F7077" w:rsidRPr="00FE071D" w:rsidRDefault="002F7077" w:rsidP="00C56050">
            <w:pPr>
              <w:jc w:val="center"/>
              <w:rPr>
                <w:lang w:val="id-ID"/>
              </w:rPr>
            </w:pPr>
            <w:r>
              <w:rPr>
                <w:lang w:val="id-ID"/>
              </w:rPr>
              <w:t>490.000</w:t>
            </w:r>
          </w:p>
        </w:tc>
        <w:tc>
          <w:tcPr>
            <w:tcW w:w="1417" w:type="dxa"/>
          </w:tcPr>
          <w:p w:rsidR="002F7077" w:rsidRPr="002F7077" w:rsidRDefault="002F7077" w:rsidP="00C56050">
            <w:pPr>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445.000</w:t>
            </w:r>
          </w:p>
        </w:tc>
        <w:tc>
          <w:tcPr>
            <w:tcW w:w="1134" w:type="dxa"/>
          </w:tcPr>
          <w:p w:rsidR="002F7077" w:rsidRPr="002F7077" w:rsidRDefault="006C51D4" w:rsidP="00C56050">
            <w:pPr>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50%</w:t>
            </w:r>
          </w:p>
        </w:tc>
        <w:tc>
          <w:tcPr>
            <w:tcW w:w="992" w:type="dxa"/>
          </w:tcPr>
          <w:p w:rsidR="002F7077" w:rsidRPr="007F55B2" w:rsidRDefault="002F7077" w:rsidP="00C56050">
            <w:pPr>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10</w:t>
            </w:r>
          </w:p>
        </w:tc>
        <w:tc>
          <w:tcPr>
            <w:tcW w:w="1276" w:type="dxa"/>
          </w:tcPr>
          <w:p w:rsidR="002F7077" w:rsidRPr="00505683" w:rsidRDefault="00505683" w:rsidP="00C56050">
            <w:pPr>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2.225.000</w:t>
            </w:r>
          </w:p>
        </w:tc>
        <w:tc>
          <w:tcPr>
            <w:tcW w:w="1559" w:type="dxa"/>
          </w:tcPr>
          <w:p w:rsidR="002F7077" w:rsidRPr="00C56050" w:rsidRDefault="00C56050" w:rsidP="00C56050">
            <w:pPr>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1.780.000</w:t>
            </w:r>
          </w:p>
        </w:tc>
        <w:tc>
          <w:tcPr>
            <w:tcW w:w="1134" w:type="dxa"/>
          </w:tcPr>
          <w:p w:rsidR="002F7077" w:rsidRPr="00C56050" w:rsidRDefault="00C56050" w:rsidP="00C56050">
            <w:pPr>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17.500</w:t>
            </w:r>
          </w:p>
        </w:tc>
      </w:tr>
      <w:tr w:rsidR="007D3875" w:rsidTr="007D3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F7077" w:rsidRPr="00FE071D" w:rsidRDefault="002F7077" w:rsidP="00C56050">
            <w:pPr>
              <w:jc w:val="center"/>
              <w:rPr>
                <w:lang w:val="id-ID"/>
              </w:rPr>
            </w:pPr>
            <w:r>
              <w:rPr>
                <w:lang w:val="id-ID"/>
              </w:rPr>
              <w:t>490.000</w:t>
            </w:r>
          </w:p>
        </w:tc>
        <w:tc>
          <w:tcPr>
            <w:tcW w:w="1417" w:type="dxa"/>
          </w:tcPr>
          <w:p w:rsidR="002F7077" w:rsidRPr="002F7077" w:rsidRDefault="002F7077"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445.000</w:t>
            </w:r>
          </w:p>
        </w:tc>
        <w:tc>
          <w:tcPr>
            <w:tcW w:w="1134" w:type="dxa"/>
          </w:tcPr>
          <w:p w:rsidR="002F7077" w:rsidRPr="002F7077" w:rsidRDefault="006C51D4"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30%</w:t>
            </w:r>
          </w:p>
        </w:tc>
        <w:tc>
          <w:tcPr>
            <w:tcW w:w="992" w:type="dxa"/>
          </w:tcPr>
          <w:p w:rsidR="002F7077" w:rsidRPr="007F55B2" w:rsidRDefault="002F7077"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10</w:t>
            </w:r>
          </w:p>
        </w:tc>
        <w:tc>
          <w:tcPr>
            <w:tcW w:w="1276" w:type="dxa"/>
          </w:tcPr>
          <w:p w:rsidR="002F7077" w:rsidRPr="00505683" w:rsidRDefault="00505683"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1.335.000</w:t>
            </w:r>
          </w:p>
        </w:tc>
        <w:tc>
          <w:tcPr>
            <w:tcW w:w="1559" w:type="dxa"/>
          </w:tcPr>
          <w:p w:rsidR="002F7077" w:rsidRPr="00C56050" w:rsidRDefault="00C56050"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1.068.000</w:t>
            </w:r>
          </w:p>
        </w:tc>
        <w:tc>
          <w:tcPr>
            <w:tcW w:w="1134" w:type="dxa"/>
          </w:tcPr>
          <w:p w:rsidR="002F7077" w:rsidRPr="00C56050" w:rsidRDefault="00C56050" w:rsidP="00C56050">
            <w:pPr>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12.000</w:t>
            </w:r>
          </w:p>
        </w:tc>
      </w:tr>
    </w:tbl>
    <w:p w:rsidR="00F73288" w:rsidRDefault="00C56050" w:rsidP="00C56050">
      <w:pPr>
        <w:jc w:val="center"/>
        <w:rPr>
          <w:lang w:val="id-ID"/>
        </w:rPr>
      </w:pPr>
      <w:r>
        <w:rPr>
          <w:lang w:val="id-ID"/>
        </w:rPr>
        <w:t>Sumber : BMT Mitra Muamalah (data diolah)</w:t>
      </w:r>
    </w:p>
    <w:p w:rsidR="007D3875" w:rsidRPr="00C43F19" w:rsidRDefault="00C56050" w:rsidP="007D3875">
      <w:pPr>
        <w:ind w:firstLine="426"/>
        <w:jc w:val="both"/>
        <w:rPr>
          <w:rFonts w:asciiTheme="majorBidi" w:hAnsiTheme="majorBidi" w:cstheme="majorBidi"/>
          <w:sz w:val="24"/>
          <w:szCs w:val="24"/>
        </w:rPr>
      </w:pPr>
      <w:r w:rsidRPr="00C56050">
        <w:rPr>
          <w:rFonts w:asciiTheme="majorBidi" w:hAnsiTheme="majorBidi" w:cstheme="majorBidi"/>
          <w:sz w:val="24"/>
          <w:szCs w:val="24"/>
          <w:lang w:val="id-ID"/>
        </w:rPr>
        <w:t xml:space="preserve">Dari tabel di atas terlihat bahwa batas maksimum pinjaman diperoleh berdasarkan berat Emas yang dijaminkan yang diukur berdasarkan kualitas (karatisasi) Emas yang dijaminkan </w:t>
      </w:r>
      <w:r w:rsidRPr="00C56050">
        <w:rPr>
          <w:rFonts w:asciiTheme="majorBidi" w:hAnsiTheme="majorBidi" w:cstheme="majorBidi"/>
          <w:sz w:val="24"/>
          <w:szCs w:val="24"/>
          <w:lang w:val="id-ID"/>
        </w:rPr>
        <w:lastRenderedPageBreak/>
        <w:t>(Rahn)</w:t>
      </w:r>
      <w:r>
        <w:rPr>
          <w:rFonts w:asciiTheme="majorBidi" w:hAnsiTheme="majorBidi" w:cstheme="majorBidi"/>
          <w:sz w:val="24"/>
          <w:szCs w:val="24"/>
          <w:lang w:val="id-ID"/>
        </w:rPr>
        <w:t xml:space="preserve">. Semakin berat emas yang dijaminkan serta semakin tinggi kadar karatnya, maka semakin besar pula pinjaman yang diperoleh. Dasar </w:t>
      </w:r>
      <w:r w:rsidR="001E6761">
        <w:rPr>
          <w:rFonts w:asciiTheme="majorBidi" w:hAnsiTheme="majorBidi" w:cstheme="majorBidi"/>
          <w:sz w:val="24"/>
          <w:szCs w:val="24"/>
          <w:lang w:val="id-ID"/>
        </w:rPr>
        <w:t>perhitungan ujrah sama yaitu berdasarkan kualitas dan berat barang jaminannya (emas).</w:t>
      </w:r>
      <w:r w:rsidR="00C43F19">
        <w:rPr>
          <w:rFonts w:asciiTheme="majorBidi" w:hAnsiTheme="majorBidi" w:cstheme="majorBidi"/>
          <w:sz w:val="24"/>
          <w:szCs w:val="24"/>
        </w:rPr>
        <w:t xml:space="preserve"> Ujrah dibebankan pada anggota per 10 hari, sampai tiga kali 10 hari (satu bulan). Bila terjadi keterlambatan pembayaran ujrah kurang dari 10 hari, misalnya 1 hari, maka tetap dihitung 10 hari.</w:t>
      </w:r>
    </w:p>
    <w:p w:rsidR="001E6761" w:rsidRDefault="001E6761" w:rsidP="007D3875">
      <w:pPr>
        <w:ind w:firstLine="426"/>
        <w:jc w:val="both"/>
        <w:rPr>
          <w:rFonts w:asciiTheme="majorBidi" w:hAnsiTheme="majorBidi" w:cstheme="majorBidi"/>
          <w:sz w:val="24"/>
          <w:szCs w:val="24"/>
          <w:lang w:val="id-ID"/>
        </w:rPr>
      </w:pPr>
      <w:r>
        <w:rPr>
          <w:rFonts w:asciiTheme="majorBidi" w:hAnsiTheme="majorBidi" w:cstheme="majorBidi"/>
          <w:sz w:val="24"/>
          <w:szCs w:val="24"/>
          <w:lang w:val="id-ID"/>
        </w:rPr>
        <w:t>Selain ujrah, BMT Mitra Muamalah Jepara memperoleh pendapatan administrasi. Pendapatan administrasi dibebankan pada anggota bukan berdasarkan presentasi dari plafon pinjaman yang diberikan, akan tetapi ditentukan berdasarkan biaya yang dikeluarkan seperti pada tabel berikut:</w:t>
      </w:r>
    </w:p>
    <w:p w:rsidR="007D3875" w:rsidRDefault="007D3875" w:rsidP="004C0FCB">
      <w:pPr>
        <w:pStyle w:val="Caption"/>
        <w:jc w:val="center"/>
        <w:rPr>
          <w:lang w:val="id-ID"/>
        </w:rPr>
      </w:pPr>
      <w:r>
        <w:t xml:space="preserve">Tabel </w:t>
      </w:r>
      <w:r w:rsidR="00C733C4">
        <w:fldChar w:fldCharType="begin"/>
      </w:r>
      <w:r w:rsidR="00C733C4">
        <w:instrText xml:space="preserve"> STYLEREF 2 \s </w:instrText>
      </w:r>
      <w:r w:rsidR="00C733C4">
        <w:fldChar w:fldCharType="separate"/>
      </w:r>
      <w:r w:rsidR="00C733C4">
        <w:rPr>
          <w:noProof/>
        </w:rPr>
        <w:t>D.1</w:t>
      </w:r>
      <w:r w:rsidR="00C733C4">
        <w:fldChar w:fldCharType="end"/>
      </w:r>
      <w:r w:rsidR="00C733C4">
        <w:noBreakHyphen/>
      </w:r>
      <w:r w:rsidR="00C733C4">
        <w:fldChar w:fldCharType="begin"/>
      </w:r>
      <w:r w:rsidR="00C733C4">
        <w:instrText xml:space="preserve"> SEQ Tabel \* ARABIC \s 2 </w:instrText>
      </w:r>
      <w:r w:rsidR="00C733C4">
        <w:fldChar w:fldCharType="separate"/>
      </w:r>
      <w:r w:rsidR="00C733C4">
        <w:rPr>
          <w:noProof/>
        </w:rPr>
        <w:t>2</w:t>
      </w:r>
      <w:r w:rsidR="00C733C4">
        <w:fldChar w:fldCharType="end"/>
      </w:r>
      <w:r>
        <w:rPr>
          <w:lang w:val="id-ID"/>
        </w:rPr>
        <w:t xml:space="preserve"> Biaya Administrasi Gadai Syariah BMT Mitra Muamalah Jepara</w:t>
      </w:r>
    </w:p>
    <w:tbl>
      <w:tblPr>
        <w:tblStyle w:val="ListTable1Light"/>
        <w:tblW w:w="0" w:type="auto"/>
        <w:tblInd w:w="851" w:type="dxa"/>
        <w:tblLook w:val="04A0" w:firstRow="1" w:lastRow="0" w:firstColumn="1" w:lastColumn="0" w:noHBand="0" w:noVBand="1"/>
      </w:tblPr>
      <w:tblGrid>
        <w:gridCol w:w="1704"/>
        <w:gridCol w:w="1846"/>
        <w:gridCol w:w="1845"/>
        <w:gridCol w:w="1704"/>
      </w:tblGrid>
      <w:tr w:rsidR="004C0FCB" w:rsidTr="00C43F19">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Golongan</w:t>
            </w:r>
          </w:p>
        </w:tc>
        <w:tc>
          <w:tcPr>
            <w:tcW w:w="1846" w:type="dxa"/>
          </w:tcPr>
          <w:p w:rsidR="004C0FCB" w:rsidRPr="00C43F19" w:rsidRDefault="004C0FCB" w:rsidP="007D3875">
            <w:pPr>
              <w:cnfStyle w:val="100000000000" w:firstRow="1" w:lastRow="0" w:firstColumn="0" w:lastColumn="0" w:oddVBand="0" w:evenVBand="0" w:oddHBand="0" w:evenHBand="0" w:firstRowFirstColumn="0" w:firstRowLastColumn="0" w:lastRowFirstColumn="0" w:lastRowLastColumn="0"/>
              <w:rPr>
                <w:lang w:val="id-ID"/>
              </w:rPr>
            </w:pPr>
            <w:r w:rsidRPr="00C43F19">
              <w:rPr>
                <w:lang w:val="id-ID"/>
              </w:rPr>
              <w:t>Pinj Minimal</w:t>
            </w:r>
          </w:p>
        </w:tc>
        <w:tc>
          <w:tcPr>
            <w:tcW w:w="1845" w:type="dxa"/>
          </w:tcPr>
          <w:p w:rsidR="004C0FCB" w:rsidRPr="00C43F19" w:rsidRDefault="004C0FCB" w:rsidP="007D3875">
            <w:pPr>
              <w:cnfStyle w:val="100000000000" w:firstRow="1" w:lastRow="0" w:firstColumn="0" w:lastColumn="0" w:oddVBand="0" w:evenVBand="0" w:oddHBand="0" w:evenHBand="0" w:firstRowFirstColumn="0" w:firstRowLastColumn="0" w:lastRowFirstColumn="0" w:lastRowLastColumn="0"/>
              <w:rPr>
                <w:lang w:val="id-ID"/>
              </w:rPr>
            </w:pPr>
            <w:r w:rsidRPr="00C43F19">
              <w:rPr>
                <w:lang w:val="id-ID"/>
              </w:rPr>
              <w:t>Pinj Maksimal</w:t>
            </w:r>
          </w:p>
        </w:tc>
        <w:tc>
          <w:tcPr>
            <w:tcW w:w="1704" w:type="dxa"/>
          </w:tcPr>
          <w:p w:rsidR="004C0FCB" w:rsidRPr="00C43F19" w:rsidRDefault="004C0FCB" w:rsidP="007D3875">
            <w:pPr>
              <w:cnfStyle w:val="100000000000" w:firstRow="1" w:lastRow="0" w:firstColumn="0" w:lastColumn="0" w:oddVBand="0" w:evenVBand="0" w:oddHBand="0" w:evenHBand="0" w:firstRowFirstColumn="0" w:firstRowLastColumn="0" w:lastRowFirstColumn="0" w:lastRowLastColumn="0"/>
              <w:rPr>
                <w:lang w:val="id-ID"/>
              </w:rPr>
            </w:pPr>
            <w:r w:rsidRPr="00C43F19">
              <w:rPr>
                <w:lang w:val="id-ID"/>
              </w:rPr>
              <w:t>By. Adminstrasi</w:t>
            </w:r>
          </w:p>
        </w:tc>
      </w:tr>
      <w:tr w:rsidR="004C0FCB" w:rsidTr="003946A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A</w:t>
            </w:r>
          </w:p>
        </w:tc>
        <w:tc>
          <w:tcPr>
            <w:tcW w:w="1846"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p>
        </w:tc>
        <w:tc>
          <w:tcPr>
            <w:tcW w:w="1845"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rFonts w:cs="Calibri"/>
                <w:lang w:val="id-ID"/>
              </w:rPr>
              <w:t>≤</w:t>
            </w:r>
            <w:r w:rsidRPr="00C43F19">
              <w:rPr>
                <w:lang w:val="id-ID"/>
              </w:rPr>
              <w:t xml:space="preserve"> 500.000</w:t>
            </w:r>
          </w:p>
        </w:tc>
        <w:tc>
          <w:tcPr>
            <w:tcW w:w="1704"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5.000</w:t>
            </w:r>
          </w:p>
        </w:tc>
      </w:tr>
      <w:tr w:rsidR="004C0FCB" w:rsidTr="00C43F19">
        <w:trPr>
          <w:trHeight w:val="378"/>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B</w:t>
            </w:r>
          </w:p>
        </w:tc>
        <w:tc>
          <w:tcPr>
            <w:tcW w:w="1846"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501.000</w:t>
            </w:r>
          </w:p>
        </w:tc>
        <w:tc>
          <w:tcPr>
            <w:tcW w:w="1845"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1.000.000</w:t>
            </w:r>
          </w:p>
        </w:tc>
        <w:tc>
          <w:tcPr>
            <w:tcW w:w="1704"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10.000</w:t>
            </w:r>
          </w:p>
        </w:tc>
      </w:tr>
      <w:tr w:rsidR="004C0FCB" w:rsidTr="00C43F1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C</w:t>
            </w:r>
          </w:p>
        </w:tc>
        <w:tc>
          <w:tcPr>
            <w:tcW w:w="1846"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1.001.000</w:t>
            </w:r>
          </w:p>
        </w:tc>
        <w:tc>
          <w:tcPr>
            <w:tcW w:w="1845"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3.000.000</w:t>
            </w:r>
          </w:p>
        </w:tc>
        <w:tc>
          <w:tcPr>
            <w:tcW w:w="1704"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15.000</w:t>
            </w:r>
          </w:p>
        </w:tc>
      </w:tr>
      <w:tr w:rsidR="004C0FCB" w:rsidTr="00C43F19">
        <w:trPr>
          <w:trHeight w:val="492"/>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D</w:t>
            </w:r>
          </w:p>
        </w:tc>
        <w:tc>
          <w:tcPr>
            <w:tcW w:w="1846"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3.001.000</w:t>
            </w:r>
          </w:p>
        </w:tc>
        <w:tc>
          <w:tcPr>
            <w:tcW w:w="1845"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5.000.000</w:t>
            </w:r>
          </w:p>
        </w:tc>
        <w:tc>
          <w:tcPr>
            <w:tcW w:w="1704"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20.000</w:t>
            </w:r>
          </w:p>
        </w:tc>
      </w:tr>
      <w:tr w:rsidR="004C0FCB" w:rsidTr="003946A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E</w:t>
            </w:r>
          </w:p>
        </w:tc>
        <w:tc>
          <w:tcPr>
            <w:tcW w:w="1846"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5.001.000</w:t>
            </w:r>
          </w:p>
        </w:tc>
        <w:tc>
          <w:tcPr>
            <w:tcW w:w="1845"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10.000.000</w:t>
            </w:r>
          </w:p>
        </w:tc>
        <w:tc>
          <w:tcPr>
            <w:tcW w:w="1704"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40.000</w:t>
            </w:r>
          </w:p>
        </w:tc>
      </w:tr>
      <w:tr w:rsidR="004C0FCB" w:rsidTr="00C43F19">
        <w:trPr>
          <w:trHeight w:val="492"/>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F</w:t>
            </w:r>
          </w:p>
        </w:tc>
        <w:tc>
          <w:tcPr>
            <w:tcW w:w="1846"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10.001.000</w:t>
            </w:r>
          </w:p>
        </w:tc>
        <w:tc>
          <w:tcPr>
            <w:tcW w:w="1845"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20.000.000</w:t>
            </w:r>
          </w:p>
        </w:tc>
        <w:tc>
          <w:tcPr>
            <w:tcW w:w="1704" w:type="dxa"/>
          </w:tcPr>
          <w:p w:rsidR="004C0FCB" w:rsidRPr="00C43F19" w:rsidRDefault="004C0FCB" w:rsidP="004C0FCB">
            <w:pPr>
              <w:jc w:val="right"/>
              <w:cnfStyle w:val="000000000000" w:firstRow="0" w:lastRow="0" w:firstColumn="0" w:lastColumn="0" w:oddVBand="0" w:evenVBand="0" w:oddHBand="0" w:evenHBand="0" w:firstRowFirstColumn="0" w:firstRowLastColumn="0" w:lastRowFirstColumn="0" w:lastRowLastColumn="0"/>
              <w:rPr>
                <w:lang w:val="id-ID"/>
              </w:rPr>
            </w:pPr>
            <w:r w:rsidRPr="00C43F19">
              <w:rPr>
                <w:lang w:val="id-ID"/>
              </w:rPr>
              <w:t>50.000</w:t>
            </w:r>
          </w:p>
        </w:tc>
      </w:tr>
      <w:tr w:rsidR="004C0FCB" w:rsidTr="003946A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04" w:type="dxa"/>
          </w:tcPr>
          <w:p w:rsidR="004C0FCB" w:rsidRPr="00C43F19" w:rsidRDefault="004C0FCB" w:rsidP="007D3875">
            <w:pPr>
              <w:rPr>
                <w:lang w:val="id-ID"/>
              </w:rPr>
            </w:pPr>
            <w:r w:rsidRPr="00C43F19">
              <w:rPr>
                <w:lang w:val="id-ID"/>
              </w:rPr>
              <w:t>G</w:t>
            </w:r>
          </w:p>
        </w:tc>
        <w:tc>
          <w:tcPr>
            <w:tcW w:w="1846"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rFonts w:cs="Calibri"/>
                <w:lang w:val="id-ID"/>
              </w:rPr>
              <w:t>≥</w:t>
            </w:r>
            <w:r w:rsidRPr="00C43F19">
              <w:rPr>
                <w:lang w:val="id-ID"/>
              </w:rPr>
              <w:t xml:space="preserve"> 20.000.000</w:t>
            </w:r>
          </w:p>
        </w:tc>
        <w:tc>
          <w:tcPr>
            <w:tcW w:w="1845"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p>
        </w:tc>
        <w:tc>
          <w:tcPr>
            <w:tcW w:w="1704" w:type="dxa"/>
          </w:tcPr>
          <w:p w:rsidR="004C0FCB" w:rsidRPr="00C43F19" w:rsidRDefault="004C0FCB" w:rsidP="004C0FCB">
            <w:pPr>
              <w:jc w:val="right"/>
              <w:cnfStyle w:val="000000100000" w:firstRow="0" w:lastRow="0" w:firstColumn="0" w:lastColumn="0" w:oddVBand="0" w:evenVBand="0" w:oddHBand="1" w:evenHBand="0" w:firstRowFirstColumn="0" w:firstRowLastColumn="0" w:lastRowFirstColumn="0" w:lastRowLastColumn="0"/>
              <w:rPr>
                <w:lang w:val="id-ID"/>
              </w:rPr>
            </w:pPr>
            <w:r w:rsidRPr="00C43F19">
              <w:rPr>
                <w:lang w:val="id-ID"/>
              </w:rPr>
              <w:t>100.000</w:t>
            </w:r>
          </w:p>
        </w:tc>
      </w:tr>
    </w:tbl>
    <w:p w:rsidR="007D3875" w:rsidRPr="007D3875" w:rsidRDefault="007D3875" w:rsidP="007D3875">
      <w:pPr>
        <w:rPr>
          <w:lang w:val="id-ID"/>
        </w:rPr>
      </w:pPr>
    </w:p>
    <w:p w:rsidR="00152B14" w:rsidRDefault="00152B14" w:rsidP="00152B14">
      <w:pPr>
        <w:pStyle w:val="Heading2"/>
        <w:rPr>
          <w:lang w:val="id-ID"/>
        </w:rPr>
      </w:pPr>
      <w:r>
        <w:rPr>
          <w:lang w:val="id-ID"/>
        </w:rPr>
        <w:t>Pelunasan Pinjaman untuk mendapatkan Barang Jaminan Kembali</w:t>
      </w:r>
    </w:p>
    <w:p w:rsidR="00B36638" w:rsidRDefault="008509E2" w:rsidP="00B36638">
      <w:pPr>
        <w:ind w:firstLine="426"/>
        <w:jc w:val="both"/>
        <w:rPr>
          <w:noProof/>
          <w:lang w:val="id-ID" w:eastAsia="id-ID"/>
        </w:rPr>
      </w:pPr>
      <w:r>
        <w:rPr>
          <w:rFonts w:asciiTheme="majorBidi" w:hAnsiTheme="majorBidi" w:cstheme="majorBidi"/>
          <w:sz w:val="24"/>
          <w:szCs w:val="24"/>
          <w:lang w:val="id-ID"/>
        </w:rPr>
        <w:t>Mekanisme pelunasan Gadai Emas di BMT Mitra Muamalah dapat dilihat seperi pada bagan</w:t>
      </w:r>
      <w:r w:rsidR="00B36638">
        <w:rPr>
          <w:rFonts w:asciiTheme="majorBidi" w:hAnsiTheme="majorBidi" w:cstheme="majorBidi"/>
          <w:sz w:val="24"/>
          <w:szCs w:val="24"/>
          <w:lang w:val="id-ID"/>
        </w:rPr>
        <w:t xml:space="preserve"> </w:t>
      </w:r>
      <w:r>
        <w:rPr>
          <w:rFonts w:asciiTheme="majorBidi" w:hAnsiTheme="majorBidi" w:cstheme="majorBidi"/>
          <w:sz w:val="24"/>
          <w:szCs w:val="24"/>
          <w:lang w:val="id-ID"/>
        </w:rPr>
        <w:t>berikut:</w:t>
      </w:r>
      <w:r w:rsidR="00B36638" w:rsidRPr="00B36638">
        <w:rPr>
          <w:noProof/>
          <w:lang w:val="id-ID" w:eastAsia="id-ID"/>
        </w:rPr>
        <w:t xml:space="preserve"> </w:t>
      </w:r>
    </w:p>
    <w:p w:rsidR="001E6761" w:rsidRDefault="00B36638" w:rsidP="00B36638">
      <w:pPr>
        <w:ind w:firstLine="426"/>
        <w:jc w:val="both"/>
        <w:rPr>
          <w:rFonts w:asciiTheme="majorBidi" w:hAnsiTheme="majorBidi" w:cstheme="majorBidi"/>
          <w:sz w:val="24"/>
          <w:szCs w:val="24"/>
          <w:lang w:val="id-ID"/>
        </w:rPr>
      </w:pPr>
      <w:r>
        <w:rPr>
          <w:noProof/>
          <w:lang w:val="id-ID" w:eastAsia="id-ID"/>
        </w:rPr>
        <w:lastRenderedPageBreak/>
        <w:drawing>
          <wp:inline distT="0" distB="0" distL="0" distR="0" wp14:anchorId="00BF8389" wp14:editId="4E25C043">
            <wp:extent cx="5353050" cy="2867025"/>
            <wp:effectExtent l="0" t="0" r="0" b="9525"/>
            <wp:docPr id="11"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rotWithShape="1">
                    <a:blip r:embed="rId9"/>
                    <a:srcRect l="28163" t="25576" r="15495" b="15646"/>
                    <a:stretch/>
                  </pic:blipFill>
                  <pic:spPr bwMode="auto">
                    <a:xfrm>
                      <a:off x="0" y="0"/>
                      <a:ext cx="5353050" cy="2867025"/>
                    </a:xfrm>
                    <a:prstGeom prst="rect">
                      <a:avLst/>
                    </a:prstGeom>
                    <a:ln>
                      <a:noFill/>
                    </a:ln>
                    <a:extLst>
                      <a:ext uri="{53640926-AAD7-44D8-BBD7-CCE9431645EC}">
                        <a14:shadowObscured xmlns:a14="http://schemas.microsoft.com/office/drawing/2010/main"/>
                      </a:ext>
                    </a:extLst>
                  </pic:spPr>
                </pic:pic>
              </a:graphicData>
            </a:graphic>
          </wp:inline>
        </w:drawing>
      </w:r>
    </w:p>
    <w:p w:rsidR="00F73288" w:rsidRDefault="00152B14" w:rsidP="00152B14">
      <w:pPr>
        <w:pStyle w:val="Caption"/>
        <w:jc w:val="center"/>
        <w:rPr>
          <w:lang w:val="id-ID"/>
        </w:rPr>
      </w:pPr>
      <w:r>
        <w:t xml:space="preserve">Bagan </w:t>
      </w:r>
      <w:r>
        <w:fldChar w:fldCharType="begin"/>
      </w:r>
      <w:r>
        <w:instrText xml:space="preserve"> STYLEREF 2 \s </w:instrText>
      </w:r>
      <w:r>
        <w:fldChar w:fldCharType="separate"/>
      </w:r>
      <w:r>
        <w:rPr>
          <w:rFonts w:hint="cs"/>
          <w:noProof/>
          <w:cs/>
        </w:rPr>
        <w:t>‎</w:t>
      </w:r>
      <w:r>
        <w:rPr>
          <w:noProof/>
        </w:rPr>
        <w:t>D.1</w:t>
      </w:r>
      <w:r>
        <w:fldChar w:fldCharType="end"/>
      </w:r>
      <w:r>
        <w:noBreakHyphen/>
      </w:r>
      <w:r>
        <w:fldChar w:fldCharType="begin"/>
      </w:r>
      <w:r>
        <w:instrText xml:space="preserve"> SEQ Bagan \* ARABIC \s 2 </w:instrText>
      </w:r>
      <w:r>
        <w:fldChar w:fldCharType="separate"/>
      </w:r>
      <w:r>
        <w:rPr>
          <w:noProof/>
        </w:rPr>
        <w:t>2</w:t>
      </w:r>
      <w:r>
        <w:fldChar w:fldCharType="end"/>
      </w:r>
      <w:r>
        <w:rPr>
          <w:lang w:val="id-ID"/>
        </w:rPr>
        <w:t xml:space="preserve"> Prosedur Pelunasan Rahn BMT Mitra Muamalah Jepara</w:t>
      </w:r>
    </w:p>
    <w:p w:rsidR="00152B14" w:rsidRPr="00152B14" w:rsidRDefault="00152B14" w:rsidP="00152B14">
      <w:pPr>
        <w:ind w:firstLine="426"/>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jatuh tempo pinjaman, Nasabah (Anggota) dapat melakukan pelunasan pinjaman dan mendapatkan kembali barang jaminan miliknya. Adapun prosedur pelunasan pinjaman atas Gadai Emas (Rahn) di </w:t>
      </w:r>
      <w:r w:rsidRPr="00152B14">
        <w:rPr>
          <w:rFonts w:asciiTheme="majorBidi" w:hAnsiTheme="majorBidi" w:cstheme="majorBidi"/>
          <w:sz w:val="24"/>
          <w:szCs w:val="24"/>
          <w:lang w:val="id-ID"/>
        </w:rPr>
        <w:t>di BMT Mitra Muamalah adalah sebagai berikut:</w:t>
      </w:r>
    </w:p>
    <w:p w:rsidR="00152B14" w:rsidRDefault="0042519D" w:rsidP="0042519D">
      <w:pPr>
        <w:pStyle w:val="ListParagraph"/>
        <w:numPr>
          <w:ilvl w:val="0"/>
          <w:numId w:val="21"/>
        </w:numPr>
        <w:jc w:val="both"/>
        <w:rPr>
          <w:rFonts w:asciiTheme="majorBidi" w:hAnsiTheme="majorBidi" w:cstheme="majorBidi"/>
          <w:sz w:val="24"/>
          <w:szCs w:val="24"/>
          <w:lang w:val="id-ID"/>
        </w:rPr>
      </w:pPr>
      <w:r>
        <w:rPr>
          <w:rFonts w:asciiTheme="majorBidi" w:hAnsiTheme="majorBidi" w:cstheme="majorBidi"/>
          <w:sz w:val="24"/>
          <w:szCs w:val="24"/>
          <w:lang w:val="id-ID"/>
        </w:rPr>
        <w:t>Anggota datang dengan membawa SBP (Surat Bukti Pinjaman) dan KTP asli dan menyerahkannya ke Kasir.</w:t>
      </w:r>
    </w:p>
    <w:p w:rsidR="0042519D" w:rsidRDefault="0042519D" w:rsidP="0042519D">
      <w:pPr>
        <w:pStyle w:val="ListParagraph"/>
        <w:numPr>
          <w:ilvl w:val="0"/>
          <w:numId w:val="21"/>
        </w:numPr>
        <w:jc w:val="both"/>
        <w:rPr>
          <w:rFonts w:asciiTheme="majorBidi" w:hAnsiTheme="majorBidi" w:cstheme="majorBidi"/>
          <w:sz w:val="24"/>
          <w:szCs w:val="24"/>
          <w:lang w:val="id-ID"/>
        </w:rPr>
      </w:pPr>
      <w:r>
        <w:rPr>
          <w:rFonts w:asciiTheme="majorBidi" w:hAnsiTheme="majorBidi" w:cstheme="majorBidi"/>
          <w:sz w:val="24"/>
          <w:szCs w:val="24"/>
          <w:lang w:val="id-ID"/>
        </w:rPr>
        <w:t>Kasir memroses pelunasan anggota dangan menghitung ujrah yang harus dibayarkan bersama pokok pinjaman, menerima uang, menginput data dan memberikan slip pelunasan kemudian menyerahkan SBP ke Admin.</w:t>
      </w:r>
    </w:p>
    <w:p w:rsidR="0042519D" w:rsidRDefault="0042519D" w:rsidP="0042519D">
      <w:pPr>
        <w:pStyle w:val="ListParagraph"/>
        <w:numPr>
          <w:ilvl w:val="0"/>
          <w:numId w:val="21"/>
        </w:numPr>
        <w:jc w:val="both"/>
        <w:rPr>
          <w:rFonts w:asciiTheme="majorBidi" w:hAnsiTheme="majorBidi" w:cstheme="majorBidi"/>
          <w:sz w:val="24"/>
          <w:szCs w:val="24"/>
          <w:lang w:val="id-ID"/>
        </w:rPr>
      </w:pPr>
      <w:r>
        <w:rPr>
          <w:rFonts w:asciiTheme="majorBidi" w:hAnsiTheme="majorBidi" w:cstheme="majorBidi"/>
          <w:sz w:val="24"/>
          <w:szCs w:val="24"/>
          <w:lang w:val="id-ID"/>
        </w:rPr>
        <w:t>Admin menerima SBP, mencatat transaksi pelunasan dan memberikan SBP ke Gudang untuk mendapatkan barang jaminan yang telah lunas.</w:t>
      </w:r>
    </w:p>
    <w:p w:rsidR="0042519D" w:rsidRDefault="0042519D" w:rsidP="0042519D">
      <w:pPr>
        <w:pStyle w:val="ListParagraph"/>
        <w:numPr>
          <w:ilvl w:val="0"/>
          <w:numId w:val="21"/>
        </w:numPr>
        <w:jc w:val="both"/>
        <w:rPr>
          <w:rFonts w:asciiTheme="majorBidi" w:hAnsiTheme="majorBidi" w:cstheme="majorBidi"/>
          <w:sz w:val="24"/>
          <w:szCs w:val="24"/>
          <w:lang w:val="id-ID"/>
        </w:rPr>
      </w:pPr>
      <w:r>
        <w:rPr>
          <w:rFonts w:asciiTheme="majorBidi" w:hAnsiTheme="majorBidi" w:cstheme="majorBidi"/>
          <w:sz w:val="24"/>
          <w:szCs w:val="24"/>
          <w:lang w:val="id-ID"/>
        </w:rPr>
        <w:t>Petugas Gudang memprosesnya kemudian menyerahkan barang jaminan kepada Kasir untuk diberikan kepada anggota. Setelah anggota yakin bahwa barang tersebut adalah barang miliknya sesuai dengan bukti, maka barang diterima</w:t>
      </w:r>
      <w:r w:rsidR="00AF23F4">
        <w:rPr>
          <w:rFonts w:asciiTheme="majorBidi" w:hAnsiTheme="majorBidi" w:cstheme="majorBidi"/>
          <w:sz w:val="24"/>
          <w:szCs w:val="24"/>
          <w:lang w:val="id-ID"/>
        </w:rPr>
        <w:t xml:space="preserve"> disertai bukti-bukti pelunasan.</w:t>
      </w:r>
    </w:p>
    <w:p w:rsidR="00AF23F4" w:rsidRDefault="00AF23F4" w:rsidP="00AF23F4">
      <w:pPr>
        <w:ind w:firstLine="360"/>
        <w:jc w:val="both"/>
        <w:rPr>
          <w:rFonts w:asciiTheme="majorBidi" w:hAnsiTheme="majorBidi" w:cstheme="majorBidi"/>
          <w:sz w:val="24"/>
          <w:szCs w:val="24"/>
          <w:lang w:val="id-ID"/>
        </w:rPr>
      </w:pPr>
      <w:r w:rsidRPr="00AF23F4">
        <w:rPr>
          <w:rFonts w:asciiTheme="majorBidi" w:hAnsiTheme="majorBidi" w:cstheme="majorBidi"/>
          <w:sz w:val="24"/>
          <w:szCs w:val="24"/>
          <w:lang w:val="id-ID"/>
        </w:rPr>
        <w:t>Di sisi lain, bila nasabah (anggota) ternyata tidak bisa melunasi pinjamannya sampai batas waktu</w:t>
      </w:r>
      <w:r>
        <w:rPr>
          <w:rFonts w:asciiTheme="majorBidi" w:hAnsiTheme="majorBidi" w:cstheme="majorBidi"/>
          <w:sz w:val="24"/>
          <w:szCs w:val="24"/>
          <w:lang w:val="id-ID"/>
        </w:rPr>
        <w:t xml:space="preserve"> yang telah ditentukan dan disepakati di awal, maka BMT Mitra Muamalah dapat melakukan lelang barang jaminan.</w:t>
      </w:r>
    </w:p>
    <w:p w:rsidR="00AF23F4" w:rsidRDefault="00AF23F4" w:rsidP="00AF23F4">
      <w:pPr>
        <w:pStyle w:val="Heading2"/>
        <w:rPr>
          <w:lang w:val="id-ID"/>
        </w:rPr>
      </w:pPr>
      <w:r>
        <w:rPr>
          <w:lang w:val="id-ID"/>
        </w:rPr>
        <w:t>Lelang Barang Jaminan</w:t>
      </w:r>
    </w:p>
    <w:p w:rsidR="00C43F19" w:rsidRDefault="001648A0" w:rsidP="00A13EF0">
      <w:pPr>
        <w:spacing w:after="0" w:line="360" w:lineRule="auto"/>
        <w:ind w:firstLine="357"/>
        <w:jc w:val="both"/>
        <w:rPr>
          <w:rFonts w:ascii="Times New Roman" w:hAnsi="Times New Roman" w:cs="Times New Roman"/>
          <w:sz w:val="24"/>
          <w:szCs w:val="24"/>
          <w:lang w:bidi="en-US"/>
        </w:rPr>
      </w:pPr>
      <w:r w:rsidRPr="001648A0">
        <w:rPr>
          <w:rFonts w:ascii="Times New Roman" w:hAnsi="Times New Roman" w:cs="Times New Roman"/>
          <w:sz w:val="24"/>
          <w:szCs w:val="24"/>
          <w:lang w:bidi="en-US"/>
        </w:rPr>
        <w:t xml:space="preserve">Lelang barang jaminan dilakukan apabila sampai batas waktu pembayaran anggota belum melakukan pelunasan. Dalam mekanisme Rahn di BMT Mitra Muamalah Jepara, anggota diberi waktu sampai 30 hari setelah jatuh tempo. Sebelumnya anggota diberi kesempatan untuk memperpanjang waktu pinjaman dan hanya dibebani membayar Ujrah. Namun bila tidak ada perpanjangan waktu dan tidak ada konfirmasi dari anggota, maka BMT Mitra Muamalah sesuai </w:t>
      </w:r>
      <w:r w:rsidRPr="001648A0">
        <w:rPr>
          <w:rFonts w:ascii="Times New Roman" w:hAnsi="Times New Roman" w:cs="Times New Roman"/>
          <w:sz w:val="24"/>
          <w:szCs w:val="24"/>
          <w:lang w:bidi="en-US"/>
        </w:rPr>
        <w:lastRenderedPageBreak/>
        <w:t xml:space="preserve">akad kesepakatan dapat melakukan lelang barang jaminan (emas). </w:t>
      </w:r>
      <w:r w:rsidR="00C43F19">
        <w:rPr>
          <w:rFonts w:ascii="Times New Roman" w:hAnsi="Times New Roman" w:cs="Times New Roman"/>
          <w:sz w:val="24"/>
          <w:szCs w:val="24"/>
          <w:lang w:bidi="en-US"/>
        </w:rPr>
        <w:t xml:space="preserve">Mekanisme lelang dapat dilihat pada tabel </w:t>
      </w:r>
      <w:proofErr w:type="gramStart"/>
      <w:r w:rsidR="00C43F19">
        <w:rPr>
          <w:rFonts w:ascii="Times New Roman" w:hAnsi="Times New Roman" w:cs="Times New Roman"/>
          <w:sz w:val="24"/>
          <w:szCs w:val="24"/>
          <w:lang w:bidi="en-US"/>
        </w:rPr>
        <w:t>berikut :</w:t>
      </w:r>
      <w:proofErr w:type="gramEnd"/>
    </w:p>
    <w:p w:rsidR="00C43F19" w:rsidRDefault="00C43F19" w:rsidP="00C43F19">
      <w:pPr>
        <w:pStyle w:val="Caption"/>
        <w:jc w:val="center"/>
        <w:rPr>
          <w:rFonts w:ascii="Times New Roman" w:hAnsi="Times New Roman" w:cs="Times New Roman"/>
          <w:sz w:val="24"/>
          <w:szCs w:val="24"/>
          <w:lang w:bidi="en-US"/>
        </w:rPr>
      </w:pPr>
      <w:r>
        <w:t xml:space="preserve">Tabel </w:t>
      </w:r>
      <w:r>
        <w:fldChar w:fldCharType="begin"/>
      </w:r>
      <w:r>
        <w:instrText xml:space="preserve"> STYLEREF 2 \s </w:instrText>
      </w:r>
      <w:r>
        <w:fldChar w:fldCharType="separate"/>
      </w:r>
      <w:r>
        <w:rPr>
          <w:noProof/>
        </w:rPr>
        <w:t>D.3</w:t>
      </w:r>
      <w:r>
        <w:fldChar w:fldCharType="end"/>
      </w:r>
      <w:r>
        <w:noBreakHyphen/>
      </w:r>
      <w:r>
        <w:fldChar w:fldCharType="begin"/>
      </w:r>
      <w:r>
        <w:instrText xml:space="preserve"> SEQ Tabel \* ARABIC \s 2 </w:instrText>
      </w:r>
      <w:r>
        <w:fldChar w:fldCharType="separate"/>
      </w:r>
      <w:r>
        <w:rPr>
          <w:noProof/>
        </w:rPr>
        <w:t>1</w:t>
      </w:r>
      <w:r>
        <w:fldChar w:fldCharType="end"/>
      </w:r>
      <w:r>
        <w:t xml:space="preserve"> Jangka Waktu Pinjaman dan Lelang Rahn BMT Mitra Muamalah</w:t>
      </w:r>
    </w:p>
    <w:p w:rsidR="00C43F19" w:rsidRDefault="003946A4" w:rsidP="001648A0">
      <w:pPr>
        <w:ind w:firstLine="360"/>
        <w:jc w:val="both"/>
        <w:rPr>
          <w:rFonts w:ascii="Times New Roman" w:hAnsi="Times New Roman" w:cs="Times New Roman"/>
          <w:sz w:val="24"/>
          <w:szCs w:val="24"/>
          <w:lang w:bidi="en-US"/>
        </w:rPr>
      </w:pPr>
      <w:r>
        <w:rPr>
          <w:rFonts w:ascii="Times New Roman" w:hAnsi="Times New Roman" w:cs="Times New Roman"/>
          <w:noProof/>
          <w:sz w:val="24"/>
          <w:szCs w:val="24"/>
          <w:lang w:val="id-ID" w:eastAsia="id-ID"/>
        </w:rPr>
        <w:drawing>
          <wp:inline distT="0" distB="0" distL="0" distR="0" wp14:anchorId="0FE15AEC" wp14:editId="5369C5C2">
            <wp:extent cx="5324475" cy="2105025"/>
            <wp:effectExtent l="114300" t="0" r="666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F23F4" w:rsidRDefault="001648A0" w:rsidP="00A13EF0">
      <w:pPr>
        <w:spacing w:after="0" w:line="360" w:lineRule="auto"/>
        <w:ind w:firstLine="357"/>
        <w:jc w:val="both"/>
        <w:rPr>
          <w:rFonts w:ascii="Times New Roman" w:hAnsi="Times New Roman" w:cs="Times New Roman"/>
          <w:sz w:val="24"/>
          <w:szCs w:val="24"/>
          <w:lang w:bidi="en-US"/>
        </w:rPr>
      </w:pPr>
      <w:r w:rsidRPr="001648A0">
        <w:rPr>
          <w:rFonts w:ascii="Times New Roman" w:hAnsi="Times New Roman" w:cs="Times New Roman"/>
          <w:sz w:val="24"/>
          <w:szCs w:val="24"/>
          <w:lang w:bidi="en-US"/>
        </w:rPr>
        <w:t xml:space="preserve">Dalam lelang, bila terdapat selisih </w:t>
      </w:r>
      <w:r>
        <w:rPr>
          <w:rFonts w:ascii="Times New Roman" w:hAnsi="Times New Roman" w:cs="Times New Roman"/>
          <w:sz w:val="24"/>
          <w:szCs w:val="24"/>
          <w:lang w:bidi="en-US"/>
        </w:rPr>
        <w:t>lebih besar dari jumlah pelunasan, maka selisihnya menjadi hak anggota, namun bila hasil lelang ternyata lebih kecil daripada jumlah yang harus dilunasi, maka kekurangan tersebut menjadi hutang anggota kepada BMT Mitra Muamalah dan harus dilunasi sesuai kesepakatan dengan akad baru.</w:t>
      </w:r>
    </w:p>
    <w:p w:rsidR="007C6E52" w:rsidRDefault="007C6E52" w:rsidP="007C6E52">
      <w:pPr>
        <w:pStyle w:val="Heading2"/>
      </w:pPr>
      <w:r w:rsidRPr="00506373">
        <w:rPr>
          <w:i/>
          <w:iCs/>
        </w:rPr>
        <w:t>Shariah Complience</w:t>
      </w:r>
      <w:r>
        <w:t xml:space="preserve"> Akad Rahn BMT Mitra Muamalah Jepara</w:t>
      </w:r>
    </w:p>
    <w:p w:rsidR="007C6E52" w:rsidRDefault="007C6E52" w:rsidP="00506373">
      <w:pPr>
        <w:spacing w:after="0" w:line="360" w:lineRule="auto"/>
        <w:ind w:firstLine="357"/>
        <w:jc w:val="both"/>
        <w:rPr>
          <w:rFonts w:ascii="Times New Roman" w:hAnsi="Times New Roman" w:cs="Times New Roman"/>
          <w:sz w:val="24"/>
          <w:szCs w:val="24"/>
          <w:lang w:bidi="en-US"/>
        </w:rPr>
      </w:pPr>
      <w:r w:rsidRPr="007C6E52">
        <w:rPr>
          <w:rFonts w:ascii="Times New Roman" w:hAnsi="Times New Roman" w:cs="Times New Roman"/>
          <w:sz w:val="24"/>
          <w:szCs w:val="24"/>
          <w:lang w:bidi="en-US"/>
        </w:rPr>
        <w:t>Akad Rahn yang dijalankan oleh BMT Mitra Muamalah Jepara</w:t>
      </w:r>
      <w:r w:rsidR="00506373">
        <w:rPr>
          <w:rFonts w:ascii="Times New Roman" w:hAnsi="Times New Roman" w:cs="Times New Roman"/>
          <w:sz w:val="24"/>
          <w:szCs w:val="24"/>
          <w:lang w:val="id-ID" w:bidi="en-US"/>
        </w:rPr>
        <w:t xml:space="preserve"> secara </w:t>
      </w:r>
      <w:proofErr w:type="gramStart"/>
      <w:r w:rsidR="00506373">
        <w:rPr>
          <w:rFonts w:ascii="Times New Roman" w:hAnsi="Times New Roman" w:cs="Times New Roman"/>
          <w:sz w:val="24"/>
          <w:szCs w:val="24"/>
          <w:lang w:val="id-ID" w:bidi="en-US"/>
        </w:rPr>
        <w:t xml:space="preserve">umum </w:t>
      </w:r>
      <w:r w:rsidRPr="007C6E52">
        <w:rPr>
          <w:rFonts w:ascii="Times New Roman" w:hAnsi="Times New Roman" w:cs="Times New Roman"/>
          <w:sz w:val="24"/>
          <w:szCs w:val="24"/>
          <w:lang w:bidi="en-US"/>
        </w:rPr>
        <w:t xml:space="preserve"> tidak</w:t>
      </w:r>
      <w:proofErr w:type="gramEnd"/>
      <w:r w:rsidRPr="007C6E52">
        <w:rPr>
          <w:rFonts w:ascii="Times New Roman" w:hAnsi="Times New Roman" w:cs="Times New Roman"/>
          <w:sz w:val="24"/>
          <w:szCs w:val="24"/>
          <w:lang w:bidi="en-US"/>
        </w:rPr>
        <w:t xml:space="preserve"> ada yang menyimpang dari </w:t>
      </w:r>
      <w:sdt>
        <w:sdtPr>
          <w:rPr>
            <w:rFonts w:ascii="Times New Roman" w:hAnsi="Times New Roman" w:cs="Times New Roman"/>
            <w:sz w:val="24"/>
            <w:szCs w:val="24"/>
            <w:lang w:bidi="en-US"/>
          </w:rPr>
          <w:id w:val="1557428420"/>
          <w:citation/>
        </w:sdtPr>
        <w:sdtEndPr/>
        <w:sdtContent>
          <w:r w:rsidRPr="007C6E52">
            <w:rPr>
              <w:rFonts w:ascii="Times New Roman" w:hAnsi="Times New Roman" w:cs="Times New Roman"/>
              <w:sz w:val="24"/>
              <w:szCs w:val="24"/>
              <w:lang w:bidi="en-US"/>
            </w:rPr>
            <w:fldChar w:fldCharType="begin"/>
          </w:r>
          <w:r w:rsidR="00506373">
            <w:rPr>
              <w:rFonts w:ascii="Times New Roman" w:hAnsi="Times New Roman" w:cs="Times New Roman"/>
              <w:sz w:val="24"/>
              <w:szCs w:val="24"/>
              <w:lang w:bidi="en-US"/>
            </w:rPr>
            <w:instrText xml:space="preserve">CITATION Fat \y  \l 1033 </w:instrText>
          </w:r>
          <w:r w:rsidRPr="007C6E52">
            <w:rPr>
              <w:rFonts w:ascii="Times New Roman" w:hAnsi="Times New Roman" w:cs="Times New Roman"/>
              <w:sz w:val="24"/>
              <w:szCs w:val="24"/>
              <w:lang w:bidi="en-US"/>
            </w:rPr>
            <w:fldChar w:fldCharType="separate"/>
          </w:r>
          <w:r w:rsidR="00506373" w:rsidRPr="00506373">
            <w:rPr>
              <w:rFonts w:ascii="Times New Roman" w:hAnsi="Times New Roman" w:cs="Times New Roman"/>
              <w:noProof/>
              <w:sz w:val="24"/>
              <w:szCs w:val="24"/>
              <w:lang w:bidi="en-US"/>
            </w:rPr>
            <w:t>(Fatwa DSN-MUI Nomor: 25/DSN-MUI/III/2002 Tentang RAHN)</w:t>
          </w:r>
          <w:r w:rsidRPr="007C6E52">
            <w:rPr>
              <w:rFonts w:ascii="Times New Roman" w:hAnsi="Times New Roman" w:cs="Times New Roman"/>
              <w:sz w:val="24"/>
              <w:szCs w:val="24"/>
              <w:lang w:bidi="en-US"/>
            </w:rPr>
            <w:fldChar w:fldCharType="end"/>
          </w:r>
        </w:sdtContent>
      </w:sdt>
      <w:r w:rsidRPr="007C6E52">
        <w:rPr>
          <w:rFonts w:ascii="Times New Roman" w:hAnsi="Times New Roman" w:cs="Times New Roman"/>
          <w:sz w:val="24"/>
          <w:szCs w:val="24"/>
          <w:lang w:bidi="en-US"/>
        </w:rPr>
        <w:t xml:space="preserve"> maupun </w:t>
      </w:r>
      <w:sdt>
        <w:sdtPr>
          <w:rPr>
            <w:rFonts w:ascii="Times New Roman" w:hAnsi="Times New Roman" w:cs="Times New Roman"/>
            <w:sz w:val="24"/>
            <w:szCs w:val="24"/>
            <w:lang w:bidi="en-US"/>
          </w:rPr>
          <w:id w:val="-134019768"/>
          <w:citation/>
        </w:sdtPr>
        <w:sdtEndPr/>
        <w:sdtContent>
          <w:r w:rsidRPr="007C6E52">
            <w:rPr>
              <w:rFonts w:ascii="Times New Roman" w:hAnsi="Times New Roman" w:cs="Times New Roman"/>
              <w:sz w:val="24"/>
              <w:szCs w:val="24"/>
              <w:lang w:bidi="en-US"/>
            </w:rPr>
            <w:fldChar w:fldCharType="begin"/>
          </w:r>
          <w:r w:rsidR="00506373">
            <w:rPr>
              <w:rFonts w:ascii="Times New Roman" w:hAnsi="Times New Roman" w:cs="Times New Roman"/>
              <w:sz w:val="24"/>
              <w:szCs w:val="24"/>
              <w:lang w:bidi="en-US"/>
            </w:rPr>
            <w:instrText xml:space="preserve">CITATION Fat1 \y  \l 1033 </w:instrText>
          </w:r>
          <w:r w:rsidRPr="007C6E52">
            <w:rPr>
              <w:rFonts w:ascii="Times New Roman" w:hAnsi="Times New Roman" w:cs="Times New Roman"/>
              <w:sz w:val="24"/>
              <w:szCs w:val="24"/>
              <w:lang w:bidi="en-US"/>
            </w:rPr>
            <w:fldChar w:fldCharType="separate"/>
          </w:r>
          <w:r w:rsidR="00506373" w:rsidRPr="00506373">
            <w:rPr>
              <w:rFonts w:ascii="Times New Roman" w:hAnsi="Times New Roman" w:cs="Times New Roman"/>
              <w:noProof/>
              <w:sz w:val="24"/>
              <w:szCs w:val="24"/>
              <w:lang w:bidi="en-US"/>
            </w:rPr>
            <w:t>(Fatwa DSN-MUI Nomor: 26/DSN-MUI/III/2002 Tentang RAHN EMAS)</w:t>
          </w:r>
          <w:r w:rsidRPr="007C6E52">
            <w:rPr>
              <w:rFonts w:ascii="Times New Roman" w:hAnsi="Times New Roman" w:cs="Times New Roman"/>
              <w:sz w:val="24"/>
              <w:szCs w:val="24"/>
              <w:lang w:bidi="en-US"/>
            </w:rPr>
            <w:fldChar w:fldCharType="end"/>
          </w:r>
        </w:sdtContent>
      </w:sdt>
      <w:r w:rsidR="00856659">
        <w:rPr>
          <w:rFonts w:ascii="Times New Roman" w:hAnsi="Times New Roman" w:cs="Times New Roman"/>
          <w:sz w:val="24"/>
          <w:szCs w:val="24"/>
          <w:lang w:bidi="en-US"/>
        </w:rPr>
        <w:t xml:space="preserve">. Namun karena BMT Mitra Muamalah adalah entitas berbadan hukum Koperasi yang lemah dalam regulasi dan pengawasan. Maka mekanisme kerja dan pengawasannya tidak ada yang mengontrol dari pihak regulator sebagaimana Perbankan yang diatur dan diawasi oleh BI (Bank Indonesia) dan OJK (Otoritas Jasa Keuangan). DSN-MUI belum bisa merambah atau terkoneksi dengan DPS (Dewan Pengawas Syariah) BMT di seluruh Indonesia. Sehingga kepatuhan Syariah </w:t>
      </w:r>
      <w:r w:rsidR="00856659" w:rsidRPr="00506373">
        <w:rPr>
          <w:rFonts w:ascii="Times New Roman" w:hAnsi="Times New Roman" w:cs="Times New Roman"/>
          <w:i/>
          <w:iCs/>
          <w:sz w:val="24"/>
          <w:szCs w:val="24"/>
          <w:lang w:bidi="en-US"/>
        </w:rPr>
        <w:t>(Shariah Complience)</w:t>
      </w:r>
      <w:r w:rsidR="00856659">
        <w:rPr>
          <w:rFonts w:ascii="Times New Roman" w:hAnsi="Times New Roman" w:cs="Times New Roman"/>
          <w:sz w:val="24"/>
          <w:szCs w:val="24"/>
          <w:lang w:bidi="en-US"/>
        </w:rPr>
        <w:t xml:space="preserve"> BMT hanya mengandalkan regulasi dan pengawasan internal </w:t>
      </w:r>
      <w:r w:rsidR="00856659" w:rsidRPr="00506373">
        <w:rPr>
          <w:rFonts w:ascii="Times New Roman" w:hAnsi="Times New Roman" w:cs="Times New Roman"/>
          <w:i/>
          <w:iCs/>
          <w:sz w:val="24"/>
          <w:szCs w:val="24"/>
          <w:lang w:bidi="en-US"/>
        </w:rPr>
        <w:t>(self regulation).</w:t>
      </w:r>
    </w:p>
    <w:p w:rsidR="00856659" w:rsidRDefault="00856659" w:rsidP="00506373">
      <w:pPr>
        <w:spacing w:after="0" w:line="360" w:lineRule="auto"/>
        <w:ind w:firstLine="357"/>
        <w:jc w:val="both"/>
        <w:rPr>
          <w:rFonts w:ascii="Times New Roman" w:hAnsi="Times New Roman" w:cs="Times New Roman"/>
          <w:sz w:val="24"/>
          <w:szCs w:val="24"/>
          <w:lang w:bidi="en-US"/>
        </w:rPr>
      </w:pPr>
      <w:r>
        <w:rPr>
          <w:rFonts w:ascii="Times New Roman" w:hAnsi="Times New Roman" w:cs="Times New Roman"/>
          <w:sz w:val="24"/>
          <w:szCs w:val="24"/>
          <w:lang w:bidi="en-US"/>
        </w:rPr>
        <w:t>Produk Rahn yang dijalankan oleh BMT Mitra Muamalah belum disahkan secara formal oleh DPS BMT Mitra Muamalah yang dibuktikan secara tertulis, namun demikian Manajemen BMT Mitra Muamalah telah faham terhadap mekanisme Rahn yang secara Fiqh didasari Fatwa DSN tentang Rahn dan Rahn Emas.</w:t>
      </w:r>
    </w:p>
    <w:p w:rsidR="00506373" w:rsidRDefault="00506373" w:rsidP="00A13EF0">
      <w:pPr>
        <w:pStyle w:val="Heading2"/>
        <w:spacing w:before="0" w:line="360" w:lineRule="auto"/>
      </w:pPr>
      <w:r>
        <w:lastRenderedPageBreak/>
        <w:t>Kendala Akad Rahn BMT Mitra Muamalah Jepara</w:t>
      </w:r>
    </w:p>
    <w:p w:rsidR="00506373" w:rsidRPr="008B3C33" w:rsidRDefault="00B72FF7" w:rsidP="00A13EF0">
      <w:pPr>
        <w:spacing w:after="0" w:line="360" w:lineRule="auto"/>
        <w:ind w:firstLine="360"/>
        <w:jc w:val="both"/>
        <w:rPr>
          <w:rFonts w:ascii="Times New Roman" w:hAnsi="Times New Roman" w:cs="Times New Roman"/>
          <w:sz w:val="24"/>
          <w:szCs w:val="24"/>
          <w:lang w:bidi="en-US"/>
        </w:rPr>
      </w:pPr>
      <w:r>
        <w:rPr>
          <w:rFonts w:ascii="Times New Roman" w:hAnsi="Times New Roman" w:cs="Times New Roman"/>
          <w:sz w:val="24"/>
          <w:szCs w:val="24"/>
          <w:lang w:val="id-ID" w:bidi="en-US"/>
        </w:rPr>
        <w:t>L</w:t>
      </w:r>
      <w:r w:rsidR="00506373" w:rsidRPr="008B3C33">
        <w:rPr>
          <w:rFonts w:ascii="Times New Roman" w:hAnsi="Times New Roman" w:cs="Times New Roman"/>
          <w:sz w:val="24"/>
          <w:szCs w:val="24"/>
          <w:lang w:bidi="en-US"/>
        </w:rPr>
        <w:t>embaga keuangan mikro syariah seperti BMT, akad Rahn merupakan terobosan dalam pelayanan pada anggota dan masyarakat. Untuk melaksanakan akad ini BMT Mitra Muamalah Jepara mengalami beberapa kendala:</w:t>
      </w:r>
    </w:p>
    <w:p w:rsidR="00506373" w:rsidRDefault="00506373" w:rsidP="00A13EF0">
      <w:pPr>
        <w:pStyle w:val="ListParagraph"/>
        <w:numPr>
          <w:ilvl w:val="0"/>
          <w:numId w:val="22"/>
        </w:numPr>
        <w:spacing w:after="0" w:line="360" w:lineRule="auto"/>
        <w:jc w:val="both"/>
        <w:rPr>
          <w:rFonts w:ascii="Times New Roman" w:hAnsi="Times New Roman" w:cs="Times New Roman"/>
          <w:sz w:val="24"/>
          <w:szCs w:val="24"/>
          <w:lang w:bidi="en-US"/>
        </w:rPr>
      </w:pPr>
      <w:r w:rsidRPr="008B3C33">
        <w:rPr>
          <w:rFonts w:ascii="Times New Roman" w:hAnsi="Times New Roman" w:cs="Times New Roman"/>
          <w:sz w:val="24"/>
          <w:szCs w:val="24"/>
          <w:lang w:bidi="en-US"/>
        </w:rPr>
        <w:t>Keterbatasan SDM Penaksir Jaminan</w:t>
      </w:r>
    </w:p>
    <w:p w:rsidR="00506373" w:rsidRDefault="00506373" w:rsidP="00A13EF0">
      <w:pPr>
        <w:pStyle w:val="ListParagraph"/>
        <w:spacing w:after="0" w:line="360" w:lineRule="auto"/>
        <w:ind w:left="360"/>
        <w:jc w:val="both"/>
        <w:rPr>
          <w:rFonts w:ascii="Times New Roman" w:hAnsi="Times New Roman" w:cs="Times New Roman"/>
          <w:sz w:val="24"/>
          <w:szCs w:val="24"/>
          <w:lang w:bidi="en-US"/>
        </w:rPr>
      </w:pPr>
      <w:r>
        <w:rPr>
          <w:rFonts w:ascii="Times New Roman" w:hAnsi="Times New Roman" w:cs="Times New Roman"/>
          <w:sz w:val="24"/>
          <w:szCs w:val="24"/>
          <w:lang w:bidi="en-US"/>
        </w:rPr>
        <w:t>Penaksir dalam rahn emas adalah kunci keberhasilan produk ini. Untuk melahirkan SDM penaksir tidaklah mudah, karena harus cermat dan jeli serta tidak boleh melakukan kesalahan dalam penaksiran. Bila kesalahan dilakukan, maka risiko kerugiannya sangat tinggi, misalnya Logam yang bukan emas ditaksir sebagai emas, atau emas 12 karat ditaksir sebagai emas 22 karat dan sebagainya. Diperlukan pengalaman lama untuk melahirkan penaksir professional.</w:t>
      </w:r>
    </w:p>
    <w:p w:rsidR="00506373" w:rsidRDefault="00506373" w:rsidP="00A13EF0">
      <w:pPr>
        <w:pStyle w:val="ListParagraph"/>
        <w:numPr>
          <w:ilvl w:val="0"/>
          <w:numId w:val="22"/>
        </w:numPr>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Persaingan dengan Lembaga Keuangan lain</w:t>
      </w:r>
    </w:p>
    <w:p w:rsidR="00506373" w:rsidRDefault="00506373" w:rsidP="00A13EF0">
      <w:pPr>
        <w:pStyle w:val="ListParagraph"/>
        <w:spacing w:after="0" w:line="360" w:lineRule="auto"/>
        <w:ind w:left="360"/>
        <w:jc w:val="both"/>
        <w:rPr>
          <w:rFonts w:ascii="Times New Roman" w:hAnsi="Times New Roman" w:cs="Times New Roman"/>
          <w:sz w:val="24"/>
          <w:szCs w:val="24"/>
          <w:lang w:bidi="en-US"/>
        </w:rPr>
      </w:pPr>
      <w:r>
        <w:rPr>
          <w:rFonts w:ascii="Times New Roman" w:hAnsi="Times New Roman" w:cs="Times New Roman"/>
          <w:sz w:val="24"/>
          <w:szCs w:val="24"/>
          <w:lang w:bidi="en-US"/>
        </w:rPr>
        <w:t>Persaingan terjadi tidak hanya dengan PT. Pegadaian yang notabene produk ungulannya adalah Gadai. Saat ini Pegadaian Syariah telah hadir di seluruh pelo</w:t>
      </w:r>
      <w:bookmarkStart w:id="0" w:name="_GoBack"/>
      <w:bookmarkEnd w:id="0"/>
      <w:r>
        <w:rPr>
          <w:rFonts w:ascii="Times New Roman" w:hAnsi="Times New Roman" w:cs="Times New Roman"/>
          <w:sz w:val="24"/>
          <w:szCs w:val="24"/>
          <w:lang w:bidi="en-US"/>
        </w:rPr>
        <w:t>sok wilayah Kabupaten dan Kecamatan hampir di seluruh Indonesia. BMT Mitra Muamalah harus bersaing dengan Pegadaian dan Perbankan yang telah menjalankan akad Rahn. Persaingan ini melahirkan kompetisi nilai Ujrah (pricing pembiayaan). Dalam kompetisi tersebut BMT Mitra Muamalah jelas kalah karena sumber pendanaan lembaga lain jauh lebih rendah. Maka BMT Mitra Muamalah harus melakukan inovasi dan pelayanan prima agar anggota loyal pada BMT walaupun dengan pricing yang lebih tinggi.</w:t>
      </w:r>
    </w:p>
    <w:p w:rsidR="00506373" w:rsidRDefault="00506373" w:rsidP="00A13EF0">
      <w:pPr>
        <w:pStyle w:val="ListParagraph"/>
        <w:numPr>
          <w:ilvl w:val="0"/>
          <w:numId w:val="22"/>
        </w:numPr>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Tidak ada asuransi penjamin</w:t>
      </w:r>
    </w:p>
    <w:p w:rsidR="00506373" w:rsidRDefault="00506373" w:rsidP="00A13EF0">
      <w:pPr>
        <w:pStyle w:val="ListParagraph"/>
        <w:spacing w:after="0" w:line="360" w:lineRule="auto"/>
        <w:ind w:left="36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Rahn (gadai) dengan menahan jaminan dan harus disimpan di gudang BMT adalah risiko yang besar. Risiko tersebut dapat terjadi bukan saja karena pencurian atau perampokan, </w:t>
      </w:r>
      <w:proofErr w:type="gramStart"/>
      <w:r>
        <w:rPr>
          <w:rFonts w:ascii="Times New Roman" w:hAnsi="Times New Roman" w:cs="Times New Roman"/>
          <w:sz w:val="24"/>
          <w:szCs w:val="24"/>
          <w:lang w:bidi="en-US"/>
        </w:rPr>
        <w:t>akan</w:t>
      </w:r>
      <w:proofErr w:type="gramEnd"/>
      <w:r>
        <w:rPr>
          <w:rFonts w:ascii="Times New Roman" w:hAnsi="Times New Roman" w:cs="Times New Roman"/>
          <w:sz w:val="24"/>
          <w:szCs w:val="24"/>
          <w:lang w:bidi="en-US"/>
        </w:rPr>
        <w:t xml:space="preserve"> tetapi bisa terjadi risiko moral hazard dari internal BMT Mitra Muamalah. Sampai saat ini belum ada asuransi yang mengcover risiko tersebut.</w:t>
      </w:r>
    </w:p>
    <w:p w:rsidR="00506373" w:rsidRDefault="00506373" w:rsidP="00A13EF0">
      <w:pPr>
        <w:pStyle w:val="ListParagraph"/>
        <w:numPr>
          <w:ilvl w:val="0"/>
          <w:numId w:val="22"/>
        </w:numPr>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Baru sebatas Rahn Emas</w:t>
      </w:r>
    </w:p>
    <w:p w:rsidR="00506373" w:rsidRDefault="00506373" w:rsidP="00A13EF0">
      <w:pPr>
        <w:pStyle w:val="ListParagraph"/>
        <w:spacing w:after="0" w:line="360" w:lineRule="auto"/>
        <w:ind w:left="360"/>
        <w:jc w:val="both"/>
        <w:rPr>
          <w:rFonts w:ascii="Times New Roman" w:hAnsi="Times New Roman" w:cs="Times New Roman"/>
          <w:sz w:val="24"/>
          <w:szCs w:val="24"/>
          <w:lang w:bidi="en-US"/>
        </w:rPr>
      </w:pPr>
      <w:r>
        <w:rPr>
          <w:rFonts w:ascii="Times New Roman" w:hAnsi="Times New Roman" w:cs="Times New Roman"/>
          <w:sz w:val="24"/>
          <w:szCs w:val="24"/>
          <w:lang w:bidi="en-US"/>
        </w:rPr>
        <w:t>Akad Rahn sesungguhnya tidak hanya untuk Logam Mulia (Emas) saja. Rahn dapat dikembangkan dengan berbagai barang jaminan benda bergerak lainnya seperti Sepeda Motor, Mobil, Barang Elektronik dan barang bergerak lainnya dengan risiko yang sangat rendah bila dibandingkan dengan tidak menahan barang jaminan. Namun diperlukan gudang penyimpanan yang luas dan aman untuk dapat menjalankan rahn dengan barang jaminan selain logam mulia (emas).</w:t>
      </w:r>
    </w:p>
    <w:p w:rsidR="00506373" w:rsidRDefault="00506373" w:rsidP="00A13EF0">
      <w:pPr>
        <w:pStyle w:val="ListParagraph"/>
        <w:numPr>
          <w:ilvl w:val="0"/>
          <w:numId w:val="22"/>
        </w:numPr>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Kurangnya publikasi dan sosialisasi</w:t>
      </w:r>
    </w:p>
    <w:p w:rsidR="00506373" w:rsidRDefault="00506373" w:rsidP="00A13EF0">
      <w:pPr>
        <w:pStyle w:val="ListParagraph"/>
        <w:spacing w:after="0" w:line="360" w:lineRule="auto"/>
        <w:ind w:left="360"/>
        <w:jc w:val="both"/>
        <w:rPr>
          <w:rFonts w:ascii="Times New Roman" w:hAnsi="Times New Roman" w:cs="Times New Roman"/>
          <w:sz w:val="24"/>
          <w:szCs w:val="24"/>
          <w:lang w:bidi="en-US"/>
        </w:rPr>
      </w:pPr>
      <w:r>
        <w:rPr>
          <w:rFonts w:ascii="Times New Roman" w:hAnsi="Times New Roman" w:cs="Times New Roman"/>
          <w:sz w:val="24"/>
          <w:szCs w:val="24"/>
          <w:lang w:bidi="en-US"/>
        </w:rPr>
        <w:lastRenderedPageBreak/>
        <w:t>Masyarakat telah mengenal BMT sebagai Lembaga Keuangan simpan pinjam sebagaimana mereka mengenal Koperasi Simpan Pinjam, BPR/BPRS, Bank dan lainnya. Produk Rahn selama ini tidak dikenal dan tidak ada dalam perbendaharaan pembiayaan anggota. Kurangnya publikasi dan sosialisasi mengakibatkan produk ini tidak dikenal secara massal, sehingga diperlukan waktu lama untuk menyakinkan nasabah/anggota bahwa BMT punya produk Gadai (Rahn)</w:t>
      </w:r>
    </w:p>
    <w:p w:rsidR="00856659" w:rsidRDefault="00856659" w:rsidP="00EE5ACB">
      <w:pPr>
        <w:pStyle w:val="Heading1"/>
        <w:rPr>
          <w:lang w:bidi="en-US"/>
        </w:rPr>
      </w:pPr>
      <w:r>
        <w:rPr>
          <w:lang w:bidi="en-US"/>
        </w:rPr>
        <w:t>KESIMPULAN DAN SARAN</w:t>
      </w:r>
    </w:p>
    <w:p w:rsidR="000711A8" w:rsidRDefault="005307C5" w:rsidP="00B72FF7">
      <w:pPr>
        <w:spacing w:after="0" w:line="360" w:lineRule="auto"/>
        <w:ind w:firstLine="431"/>
        <w:jc w:val="both"/>
        <w:rPr>
          <w:rFonts w:ascii="Times New Roman" w:hAnsi="Times New Roman" w:cs="Times New Roman"/>
          <w:sz w:val="24"/>
          <w:szCs w:val="24"/>
          <w:lang w:bidi="en-US"/>
        </w:rPr>
      </w:pPr>
      <w:r w:rsidRPr="005307C5">
        <w:rPr>
          <w:rFonts w:ascii="Times New Roman" w:hAnsi="Times New Roman" w:cs="Times New Roman"/>
          <w:sz w:val="24"/>
          <w:szCs w:val="24"/>
          <w:lang w:bidi="en-US"/>
        </w:rPr>
        <w:t xml:space="preserve">BMT Mitra Muamalah Jepara telah melakukan terobosan inovasi produk dengan akad Gadai (Rahn) yang baru terbatas pada Gadai Emas. Namun dalam pelaksanaannya terkendala dengan pricing yang lebih tinggi dari pesaing, tidak adanya asuransi yang mengcover dan kurangnya sosialisasi. Lemahnya regulasi dan pengawasan oleh regulator mengakibatkan tidak adanya standar </w:t>
      </w:r>
      <w:proofErr w:type="gramStart"/>
      <w:r w:rsidRPr="005307C5">
        <w:rPr>
          <w:rFonts w:ascii="Times New Roman" w:hAnsi="Times New Roman" w:cs="Times New Roman"/>
          <w:sz w:val="24"/>
          <w:szCs w:val="24"/>
          <w:lang w:bidi="en-US"/>
        </w:rPr>
        <w:t>baku</w:t>
      </w:r>
      <w:proofErr w:type="gramEnd"/>
      <w:r w:rsidRPr="005307C5">
        <w:rPr>
          <w:rFonts w:ascii="Times New Roman" w:hAnsi="Times New Roman" w:cs="Times New Roman"/>
          <w:sz w:val="24"/>
          <w:szCs w:val="24"/>
          <w:lang w:bidi="en-US"/>
        </w:rPr>
        <w:t xml:space="preserve"> sebagaimana Perbankan serta lemahnya pengawasan internal oleh DPS memaksa BMT Mitra Muamalah membuat kebijakan sendiri dengan kekuatan dari Manajemen internal.</w:t>
      </w:r>
    </w:p>
    <w:p w:rsidR="005307C5" w:rsidRDefault="005307C5" w:rsidP="00B72FF7">
      <w:pPr>
        <w:spacing w:after="0" w:line="360" w:lineRule="auto"/>
        <w:ind w:firstLine="431"/>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Regulator Koperasi Syariah dalam hal ini Kementerian Koperasi dan UKM seharusnya mempunyai Biro atau Direktorat Perkoperasian Syariah yang mengatur dan mengasawi jalannya Koperasi Simpan Pinjam dan Pembiayaan Syariah (KSPPS) dan mengeluarkan kebijakan standarisasi pelaksanaan Kepatuhan Syariah </w:t>
      </w:r>
      <w:r w:rsidRPr="005307C5">
        <w:rPr>
          <w:rFonts w:ascii="Times New Roman" w:hAnsi="Times New Roman" w:cs="Times New Roman"/>
          <w:i/>
          <w:sz w:val="24"/>
          <w:szCs w:val="24"/>
          <w:lang w:bidi="en-US"/>
        </w:rPr>
        <w:t>(Shariah Complience)</w:t>
      </w:r>
      <w:r>
        <w:rPr>
          <w:rFonts w:ascii="Times New Roman" w:hAnsi="Times New Roman" w:cs="Times New Roman"/>
          <w:sz w:val="24"/>
          <w:szCs w:val="24"/>
          <w:lang w:bidi="en-US"/>
        </w:rPr>
        <w:t xml:space="preserve"> </w:t>
      </w:r>
      <w:r w:rsidR="00BC483E">
        <w:rPr>
          <w:rFonts w:ascii="Times New Roman" w:hAnsi="Times New Roman" w:cs="Times New Roman"/>
          <w:sz w:val="24"/>
          <w:szCs w:val="24"/>
          <w:lang w:bidi="en-US"/>
        </w:rPr>
        <w:t xml:space="preserve">baik secara kelembagaan, operasional maupun produk </w:t>
      </w:r>
      <w:r>
        <w:rPr>
          <w:rFonts w:ascii="Times New Roman" w:hAnsi="Times New Roman" w:cs="Times New Roman"/>
          <w:sz w:val="24"/>
          <w:szCs w:val="24"/>
          <w:lang w:bidi="en-US"/>
        </w:rPr>
        <w:t>pada KSPPS di seluruh Indonesia, sehingga dapat meningkatkan kinerja dan kepercayaan masyarakat pada Koperasi Syariah.</w:t>
      </w:r>
    </w:p>
    <w:sdt>
      <w:sdtPr>
        <w:rPr>
          <w:rFonts w:ascii="Calibri" w:eastAsia="Calibri" w:hAnsi="Calibri" w:cs="Arial"/>
          <w:b w:val="0"/>
          <w:bCs w:val="0"/>
          <w:color w:val="auto"/>
          <w:sz w:val="22"/>
          <w:szCs w:val="22"/>
        </w:rPr>
        <w:id w:val="-1234008438"/>
        <w:docPartObj>
          <w:docPartGallery w:val="Bibliographies"/>
          <w:docPartUnique/>
        </w:docPartObj>
      </w:sdtPr>
      <w:sdtEndPr/>
      <w:sdtContent>
        <w:p w:rsidR="0039605C" w:rsidRPr="00EE5ACB" w:rsidRDefault="0039605C" w:rsidP="0039605C">
          <w:pPr>
            <w:pStyle w:val="Heading1"/>
            <w:numPr>
              <w:ilvl w:val="0"/>
              <w:numId w:val="0"/>
            </w:numPr>
            <w:ind w:left="360" w:hanging="360"/>
            <w:rPr>
              <w:lang w:bidi="en-US"/>
            </w:rPr>
          </w:pPr>
          <w:r w:rsidRPr="00EE5ACB">
            <w:rPr>
              <w:lang w:bidi="en-US"/>
            </w:rPr>
            <w:t>Daftar Pustaka:</w:t>
          </w:r>
        </w:p>
        <w:sdt>
          <w:sdtPr>
            <w:id w:val="111145805"/>
            <w:bibliography/>
          </w:sdtPr>
          <w:sdtEndPr/>
          <w:sdtContent>
            <w:p w:rsidR="00506373" w:rsidRDefault="00BC483E" w:rsidP="0039605C">
              <w:pPr>
                <w:pStyle w:val="Bibliography"/>
                <w:ind w:left="720" w:hanging="720"/>
                <w:jc w:val="both"/>
                <w:rPr>
                  <w:noProof/>
                  <w:sz w:val="24"/>
                  <w:szCs w:val="24"/>
                </w:rPr>
              </w:pPr>
              <w:r>
                <w:fldChar w:fldCharType="begin"/>
              </w:r>
              <w:r w:rsidRPr="00A13EF0">
                <w:instrText xml:space="preserve"> BIBLIOGRAPHY </w:instrText>
              </w:r>
              <w:r>
                <w:fldChar w:fldCharType="separate"/>
              </w:r>
              <w:r w:rsidR="00506373">
                <w:rPr>
                  <w:noProof/>
                </w:rPr>
                <w:t xml:space="preserve">Abdul Khir, M. F., Badri, M. B., &amp; Hussaen, L. H. (2012). Critical Appraisal of The Rahn Based Islamic Microcredit Facility. </w:t>
              </w:r>
              <w:r w:rsidR="00506373">
                <w:rPr>
                  <w:i/>
                  <w:iCs/>
                  <w:noProof/>
                </w:rPr>
                <w:t>ISRA (International Shari'ah Research Academy for Islamic Finance) Research Paper, No. 45</w:t>
              </w:r>
              <w:r w:rsidR="00506373">
                <w:rPr>
                  <w:noProof/>
                </w:rPr>
                <w:t>.</w:t>
              </w:r>
            </w:p>
            <w:p w:rsidR="00506373" w:rsidRDefault="00506373" w:rsidP="00B72FF7">
              <w:pPr>
                <w:pStyle w:val="Bibliography"/>
                <w:ind w:left="720" w:hanging="720"/>
                <w:jc w:val="both"/>
                <w:rPr>
                  <w:noProof/>
                </w:rPr>
              </w:pPr>
              <w:r>
                <w:rPr>
                  <w:noProof/>
                </w:rPr>
                <w:t xml:space="preserve">Ash-Shiddieqy, H. (1984). </w:t>
              </w:r>
              <w:r>
                <w:rPr>
                  <w:i/>
                  <w:iCs/>
                  <w:noProof/>
                </w:rPr>
                <w:t>Pengantar Fiqh Muamalah.</w:t>
              </w:r>
              <w:r>
                <w:rPr>
                  <w:noProof/>
                </w:rPr>
                <w:t xml:space="preserve"> Jakarta: Bulan Bintang.</w:t>
              </w:r>
            </w:p>
            <w:p w:rsidR="00506373" w:rsidRDefault="00506373" w:rsidP="00B72FF7">
              <w:pPr>
                <w:pStyle w:val="Bibliography"/>
                <w:ind w:left="720" w:hanging="720"/>
                <w:jc w:val="both"/>
                <w:rPr>
                  <w:noProof/>
                </w:rPr>
              </w:pPr>
              <w:r>
                <w:rPr>
                  <w:noProof/>
                </w:rPr>
                <w:t xml:space="preserve">Basyir, A. A. (1983). </w:t>
              </w:r>
              <w:r>
                <w:rPr>
                  <w:i/>
                  <w:iCs/>
                  <w:noProof/>
                </w:rPr>
                <w:t>Riba,Utang-piutang dan Gadai.</w:t>
              </w:r>
              <w:r>
                <w:rPr>
                  <w:noProof/>
                </w:rPr>
                <w:t xml:space="preserve"> Bandung: l-Ma'arif cet. ke 2.</w:t>
              </w:r>
            </w:p>
            <w:p w:rsidR="00506373" w:rsidRDefault="00506373" w:rsidP="00B72FF7">
              <w:pPr>
                <w:pStyle w:val="Bibliography"/>
                <w:ind w:left="720" w:hanging="720"/>
                <w:jc w:val="both"/>
                <w:rPr>
                  <w:noProof/>
                </w:rPr>
              </w:pPr>
              <w:r>
                <w:rPr>
                  <w:noProof/>
                </w:rPr>
                <w:t>Fatwa DSN-MUI Nomor: 25/DSN-MUI/III/2002 Tentang RAHN. (2002).</w:t>
              </w:r>
            </w:p>
            <w:p w:rsidR="00506373" w:rsidRDefault="00506373" w:rsidP="00B72FF7">
              <w:pPr>
                <w:pStyle w:val="Bibliography"/>
                <w:ind w:left="720" w:hanging="720"/>
                <w:jc w:val="both"/>
                <w:rPr>
                  <w:noProof/>
                </w:rPr>
              </w:pPr>
              <w:r>
                <w:rPr>
                  <w:noProof/>
                </w:rPr>
                <w:t>Fatwa DSN-MUI Nomor: 26/DSN-MUI/III/2002 Tentang RAHN EMAS. (2002).</w:t>
              </w:r>
            </w:p>
            <w:p w:rsidR="00506373" w:rsidRDefault="00506373" w:rsidP="00B72FF7">
              <w:pPr>
                <w:pStyle w:val="Bibliography"/>
                <w:ind w:left="720" w:hanging="720"/>
                <w:jc w:val="both"/>
                <w:rPr>
                  <w:noProof/>
                </w:rPr>
              </w:pPr>
              <w:r>
                <w:rPr>
                  <w:noProof/>
                </w:rPr>
                <w:t xml:space="preserve">Hamid, M. A., Rahman, I. A., &amp; Abdul Halim, A. N. (2015, October - December). Key Factors Influencing Customers to Use Ar-Rahnu (Islamic Pawn Shop) In Malaysia: Evidence from Bank Rakyat. </w:t>
              </w:r>
              <w:r>
                <w:rPr>
                  <w:i/>
                  <w:iCs/>
                  <w:noProof/>
                </w:rPr>
                <w:t>International Journal of Interdisciplinary Research and Innovations, 3</w:t>
              </w:r>
              <w:r>
                <w:rPr>
                  <w:noProof/>
                </w:rPr>
                <w:t>(4), 73 - 80. Retrieved from www.researchpublish.com</w:t>
              </w:r>
            </w:p>
            <w:p w:rsidR="00506373" w:rsidRDefault="00506373" w:rsidP="00B72FF7">
              <w:pPr>
                <w:pStyle w:val="Bibliography"/>
                <w:ind w:left="720" w:hanging="720"/>
                <w:jc w:val="both"/>
                <w:rPr>
                  <w:noProof/>
                </w:rPr>
              </w:pPr>
              <w:r>
                <w:rPr>
                  <w:i/>
                  <w:iCs/>
                  <w:noProof/>
                </w:rPr>
                <w:lastRenderedPageBreak/>
                <w:t>http://bmtmitramu.com/</w:t>
              </w:r>
              <w:r>
                <w:rPr>
                  <w:noProof/>
                </w:rPr>
                <w:t>. (diakses tanggal 16/02/2017 pukul 10:30).</w:t>
              </w:r>
            </w:p>
            <w:p w:rsidR="00506373" w:rsidRDefault="00506373" w:rsidP="00B72FF7">
              <w:pPr>
                <w:pStyle w:val="Bibliography"/>
                <w:ind w:left="720" w:hanging="720"/>
                <w:jc w:val="both"/>
                <w:rPr>
                  <w:noProof/>
                </w:rPr>
              </w:pPr>
              <w:r>
                <w:rPr>
                  <w:noProof/>
                </w:rPr>
                <w:t xml:space="preserve">Ibrahim, U., &amp; Saleh, S. (2006). THE OBJECTIVES OF AL-RAHN AND THEIR ACHIEVEMENT IN CHARGE/MORTGAGE IN ISLAMIC HOME FINANCING: AN ANALYSIS. </w:t>
              </w:r>
              <w:r>
                <w:rPr>
                  <w:i/>
                  <w:iCs/>
                  <w:noProof/>
                </w:rPr>
                <w:t>the International Conference on Islamic Jurisprudence and the Challenges of the 21st Century: Maqasid al-Shariah and its Realization in Contemporary Society, 8-10th August 2006, IIUM.</w:t>
              </w:r>
              <w:r>
                <w:rPr>
                  <w:noProof/>
                </w:rPr>
                <w:t xml:space="preserve"> Malaysia: IIUIM.</w:t>
              </w:r>
            </w:p>
            <w:p w:rsidR="00506373" w:rsidRDefault="00506373" w:rsidP="00B72FF7">
              <w:pPr>
                <w:pStyle w:val="Bibliography"/>
                <w:ind w:left="720" w:hanging="720"/>
                <w:jc w:val="both"/>
                <w:rPr>
                  <w:noProof/>
                </w:rPr>
              </w:pPr>
              <w:r>
                <w:rPr>
                  <w:noProof/>
                </w:rPr>
                <w:t xml:space="preserve">Ifraq, T. (2014). Rahn Services Offered by Contemporary Islamic Financial Institutions: Challenges and Prospects. </w:t>
              </w:r>
              <w:r>
                <w:rPr>
                  <w:i/>
                  <w:iCs/>
                  <w:noProof/>
                </w:rPr>
                <w:t>Pakistan Journal of Islamic Research, 14</w:t>
              </w:r>
              <w:r>
                <w:rPr>
                  <w:noProof/>
                </w:rPr>
                <w:t>, 43 - 62.</w:t>
              </w:r>
            </w:p>
            <w:p w:rsidR="00506373" w:rsidRDefault="00506373" w:rsidP="00B72FF7">
              <w:pPr>
                <w:pStyle w:val="Bibliography"/>
                <w:ind w:left="720" w:hanging="720"/>
                <w:jc w:val="both"/>
                <w:rPr>
                  <w:noProof/>
                </w:rPr>
              </w:pPr>
              <w:r>
                <w:rPr>
                  <w:noProof/>
                </w:rPr>
                <w:t xml:space="preserve">Khan, J. A., &amp; Nisar, S. (1425 A.H / 2004 A.D). Collateral (Al-Rahn) as Practiced by Muslim Funds of North India. </w:t>
              </w:r>
              <w:r>
                <w:rPr>
                  <w:i/>
                  <w:iCs/>
                  <w:noProof/>
                </w:rPr>
                <w:t>J.KAU: Islamic Econ.</w:t>
              </w:r>
              <w:r>
                <w:rPr>
                  <w:noProof/>
                </w:rPr>
                <w:t>, Vol. 17, No. 1, pp. 17-34.</w:t>
              </w:r>
            </w:p>
            <w:p w:rsidR="00506373" w:rsidRDefault="00506373" w:rsidP="00B72FF7">
              <w:pPr>
                <w:pStyle w:val="Bibliography"/>
                <w:ind w:left="720" w:hanging="720"/>
                <w:jc w:val="both"/>
                <w:rPr>
                  <w:noProof/>
                </w:rPr>
              </w:pPr>
              <w:r>
                <w:rPr>
                  <w:noProof/>
                </w:rPr>
                <w:t xml:space="preserve">Koe, W. L., &amp; Abdul Rahman, N. Z. (2015). The Use of Ar-Rahnu by Islamic Bank Customers in Malaysia. </w:t>
              </w:r>
              <w:r>
                <w:rPr>
                  <w:i/>
                  <w:iCs/>
                  <w:noProof/>
                </w:rPr>
                <w:t>A. Kasim et al. (eds.),Proceedings of the International Conference on Science, Technology and Social Sciences (ICSTSS) 2012, DOI 10.1007/978-981-287-077-3_2,.</w:t>
              </w:r>
              <w:r>
                <w:rPr>
                  <w:noProof/>
                </w:rPr>
                <w:t xml:space="preserve"> Melaka Malaysia: © Springer Science+Business Media Singapore 2015.</w:t>
              </w:r>
            </w:p>
            <w:p w:rsidR="00506373" w:rsidRDefault="00506373" w:rsidP="00B72FF7">
              <w:pPr>
                <w:pStyle w:val="Bibliography"/>
                <w:ind w:left="720" w:hanging="720"/>
                <w:jc w:val="both"/>
                <w:rPr>
                  <w:noProof/>
                </w:rPr>
              </w:pPr>
              <w:r>
                <w:rPr>
                  <w:noProof/>
                </w:rPr>
                <w:t xml:space="preserve">Meera, A. K. (2006). </w:t>
              </w:r>
              <w:r>
                <w:rPr>
                  <w:i/>
                  <w:iCs/>
                  <w:noProof/>
                </w:rPr>
                <w:t>Integrating al-Rahn with the Gold Dinar: The initial building-blocks towards a gold-based economy.</w:t>
              </w:r>
              <w:r>
                <w:rPr>
                  <w:noProof/>
                </w:rPr>
                <w:t xml:space="preserve"> KUALA LUMPUR, Selangor Malaysia: Department of Business Administration Faculty of Economics and Management Sciences International Islamic University.</w:t>
              </w:r>
            </w:p>
            <w:p w:rsidR="00506373" w:rsidRDefault="00506373" w:rsidP="00B72FF7">
              <w:pPr>
                <w:pStyle w:val="Bibliography"/>
                <w:ind w:left="720" w:hanging="720"/>
                <w:jc w:val="both"/>
                <w:rPr>
                  <w:noProof/>
                </w:rPr>
              </w:pPr>
              <w:r>
                <w:rPr>
                  <w:noProof/>
                </w:rPr>
                <w:t xml:space="preserve">Miles, M., &amp; Huberman. (1992). </w:t>
              </w:r>
              <w:r>
                <w:rPr>
                  <w:i/>
                  <w:iCs/>
                  <w:noProof/>
                </w:rPr>
                <w:t>Analisis Data Kualitatif.</w:t>
              </w:r>
              <w:r>
                <w:rPr>
                  <w:noProof/>
                </w:rPr>
                <w:t xml:space="preserve"> Jakarta: UI Press.</w:t>
              </w:r>
            </w:p>
            <w:p w:rsidR="00506373" w:rsidRDefault="00506373" w:rsidP="00B72FF7">
              <w:pPr>
                <w:pStyle w:val="Bibliography"/>
                <w:ind w:left="720" w:hanging="720"/>
                <w:jc w:val="both"/>
                <w:rPr>
                  <w:noProof/>
                </w:rPr>
              </w:pPr>
              <w:r>
                <w:rPr>
                  <w:noProof/>
                </w:rPr>
                <w:t>PBI No. 11/3/PBI/2009 tentang Bank Umum Syariah. (2009).</w:t>
              </w:r>
            </w:p>
            <w:p w:rsidR="00506373" w:rsidRDefault="00506373" w:rsidP="00B72FF7">
              <w:pPr>
                <w:pStyle w:val="Bibliography"/>
                <w:ind w:left="720" w:hanging="720"/>
                <w:jc w:val="both"/>
                <w:rPr>
                  <w:noProof/>
                </w:rPr>
              </w:pPr>
              <w:r>
                <w:rPr>
                  <w:noProof/>
                </w:rPr>
                <w:t>PBI No. 6/17/PBI/2004 tanggal 1 Juli 2004 tentang Perkreditan Rakyat berdasarkan Prinsip Syariah. (2004).</w:t>
              </w:r>
            </w:p>
            <w:p w:rsidR="00506373" w:rsidRDefault="00506373" w:rsidP="00B72FF7">
              <w:pPr>
                <w:pStyle w:val="Bibliography"/>
                <w:ind w:left="720" w:hanging="720"/>
                <w:jc w:val="both"/>
                <w:rPr>
                  <w:noProof/>
                </w:rPr>
              </w:pPr>
              <w:r>
                <w:rPr>
                  <w:noProof/>
                </w:rPr>
                <w:t>PBI No.7/35/PBI/2005 tanggal 29 September 2005 tentang Bank Umum yang melaksanakan kegiatan usaha yang berdasarkan Prinsip Syariah. (2005).</w:t>
              </w:r>
            </w:p>
            <w:p w:rsidR="00506373" w:rsidRDefault="00506373" w:rsidP="00B72FF7">
              <w:pPr>
                <w:pStyle w:val="Bibliography"/>
                <w:ind w:left="720" w:hanging="720"/>
                <w:jc w:val="both"/>
                <w:rPr>
                  <w:noProof/>
                </w:rPr>
              </w:pPr>
              <w:r>
                <w:rPr>
                  <w:noProof/>
                </w:rPr>
                <w:t>PBI No.8/3/PBI/2006 tanggal 30 Januari tentang perubahan kegiatan usaha Bank Umum Konvensional menjadi Bank Umum yang melaksanakan kegiatan usaha berdasarkan Prinsip Syariah. (2006).</w:t>
              </w:r>
            </w:p>
            <w:p w:rsidR="00506373" w:rsidRDefault="00506373" w:rsidP="00B72FF7">
              <w:pPr>
                <w:pStyle w:val="Bibliography"/>
                <w:ind w:left="720" w:hanging="720"/>
                <w:jc w:val="both"/>
                <w:rPr>
                  <w:noProof/>
                </w:rPr>
              </w:pPr>
              <w:r>
                <w:rPr>
                  <w:noProof/>
                </w:rPr>
                <w:t>Peratuaran Bank Indonesia (PBI) No. 13/2/PBI/2011 tentang Pelaksanaan Fungsi Kepatuhan Bank Umum. (2011).</w:t>
              </w:r>
            </w:p>
            <w:p w:rsidR="00506373" w:rsidRDefault="00506373" w:rsidP="00B72FF7">
              <w:pPr>
                <w:pStyle w:val="Bibliography"/>
                <w:ind w:left="720" w:hanging="720"/>
                <w:jc w:val="both"/>
                <w:rPr>
                  <w:noProof/>
                </w:rPr>
              </w:pPr>
              <w:r>
                <w:rPr>
                  <w:noProof/>
                </w:rPr>
                <w:t>Peraturan Menteri Koperasi Dan Usaha Kecil Dan Menengah Republik Indonesia No. 16 /Per/M.KUKM/IX/2015 tentang Pelaksanaan Kegiatan Usaha Simpan Pinjam Dan Pembiayaan Syariah Oleh Koperasi. (2015).</w:t>
              </w:r>
            </w:p>
            <w:p w:rsidR="00506373" w:rsidRDefault="00506373" w:rsidP="00B72FF7">
              <w:pPr>
                <w:pStyle w:val="Bibliography"/>
                <w:ind w:left="720" w:hanging="720"/>
                <w:jc w:val="both"/>
                <w:rPr>
                  <w:noProof/>
                </w:rPr>
              </w:pPr>
              <w:r>
                <w:rPr>
                  <w:noProof/>
                </w:rPr>
                <w:t xml:space="preserve">Rachmat, S. (2006). </w:t>
              </w:r>
              <w:r>
                <w:rPr>
                  <w:i/>
                  <w:iCs/>
                  <w:noProof/>
                </w:rPr>
                <w:t>Fiqih Muamalah, (Bandung.</w:t>
              </w:r>
              <w:r>
                <w:rPr>
                  <w:noProof/>
                </w:rPr>
                <w:t xml:space="preserve"> Bandung: Pustaka Setia.</w:t>
              </w:r>
            </w:p>
            <w:p w:rsidR="00506373" w:rsidRDefault="00506373" w:rsidP="00B72FF7">
              <w:pPr>
                <w:pStyle w:val="Bibliography"/>
                <w:ind w:left="720" w:hanging="720"/>
                <w:jc w:val="both"/>
                <w:rPr>
                  <w:noProof/>
                </w:rPr>
              </w:pPr>
              <w:r>
                <w:rPr>
                  <w:noProof/>
                </w:rPr>
                <w:t xml:space="preserve">Sabiq, S. (1990). </w:t>
              </w:r>
              <w:r>
                <w:rPr>
                  <w:i/>
                  <w:iCs/>
                  <w:noProof/>
                </w:rPr>
                <w:t>Fiqh al-Sunnah al-Majadallad al-Tsalis.</w:t>
              </w:r>
              <w:r>
                <w:rPr>
                  <w:noProof/>
                </w:rPr>
                <w:t xml:space="preserve"> Kairo: Dar al-fath lil I’lam al-‘Arabi.</w:t>
              </w:r>
            </w:p>
            <w:p w:rsidR="00506373" w:rsidRDefault="00506373" w:rsidP="00B72FF7">
              <w:pPr>
                <w:pStyle w:val="Bibliography"/>
                <w:ind w:left="720" w:hanging="720"/>
                <w:jc w:val="both"/>
                <w:rPr>
                  <w:noProof/>
                </w:rPr>
              </w:pPr>
              <w:r>
                <w:rPr>
                  <w:noProof/>
                </w:rPr>
                <w:t xml:space="preserve">Simorangkir, J. (2007). </w:t>
              </w:r>
              <w:r>
                <w:rPr>
                  <w:i/>
                  <w:iCs/>
                  <w:noProof/>
                </w:rPr>
                <w:t>Kamus Hukum.</w:t>
              </w:r>
              <w:r>
                <w:rPr>
                  <w:noProof/>
                </w:rPr>
                <w:t xml:space="preserve"> Jakarta: Sinar Grafika.</w:t>
              </w:r>
            </w:p>
            <w:p w:rsidR="00506373" w:rsidRDefault="00506373" w:rsidP="00B72FF7">
              <w:pPr>
                <w:pStyle w:val="Bibliography"/>
                <w:ind w:left="720" w:hanging="720"/>
                <w:jc w:val="both"/>
                <w:rPr>
                  <w:noProof/>
                </w:rPr>
              </w:pPr>
              <w:r>
                <w:rPr>
                  <w:noProof/>
                </w:rPr>
                <w:lastRenderedPageBreak/>
                <w:t xml:space="preserve">Surat Edaran No. 8/19/DPBS. (tanggal 24 Agustus 2006). </w:t>
              </w:r>
              <w:r>
                <w:rPr>
                  <w:i/>
                  <w:iCs/>
                  <w:noProof/>
                </w:rPr>
                <w:t>Perihal Pedoman Pengawasan Syariah dan Tata Cara Pelaporan Hasil Pengawasan bagi DPS.</w:t>
              </w:r>
              <w:r>
                <w:rPr>
                  <w:noProof/>
                </w:rPr>
                <w:t xml:space="preserve"> </w:t>
              </w:r>
            </w:p>
            <w:p w:rsidR="00506373" w:rsidRDefault="00506373" w:rsidP="00B72FF7">
              <w:pPr>
                <w:pStyle w:val="Bibliography"/>
                <w:ind w:left="720" w:hanging="720"/>
                <w:jc w:val="both"/>
                <w:rPr>
                  <w:noProof/>
                </w:rPr>
              </w:pPr>
              <w:r>
                <w:rPr>
                  <w:noProof/>
                </w:rPr>
                <w:t>Undang Undang No. 10 tahun 1998, tentang perubahan terhadap UU No. 7 tahun 1992 tentang Perbankan. (1998).</w:t>
              </w:r>
            </w:p>
            <w:p w:rsidR="00506373" w:rsidRDefault="00506373" w:rsidP="00B72FF7">
              <w:pPr>
                <w:pStyle w:val="Bibliography"/>
                <w:ind w:left="720" w:hanging="720"/>
                <w:jc w:val="both"/>
                <w:rPr>
                  <w:noProof/>
                </w:rPr>
              </w:pPr>
              <w:r>
                <w:rPr>
                  <w:noProof/>
                </w:rPr>
                <w:t>Undang-undang No. 21 Tahun 2008 tentang Perbankan Syariah. (2008).</w:t>
              </w:r>
            </w:p>
            <w:p w:rsidR="00BC483E" w:rsidRPr="00BC483E" w:rsidRDefault="00506373" w:rsidP="0039605C">
              <w:pPr>
                <w:pStyle w:val="Bibliography"/>
                <w:ind w:left="720" w:hanging="720"/>
                <w:jc w:val="both"/>
              </w:pPr>
              <w:r>
                <w:rPr>
                  <w:noProof/>
                </w:rPr>
                <w:t xml:space="preserve">Yusoff, A. F., Mat Zain, M. N., Yaacob, S. E., &amp; Hanafi, H. (2016, June). Islamic Personal Financing Instruments in the Malaysian Banking Industries: Issues and Alternatives. </w:t>
              </w:r>
              <w:r>
                <w:rPr>
                  <w:i/>
                  <w:iCs/>
                  <w:noProof/>
                </w:rPr>
                <w:t>Journal of Contemporary Islamic Law, 01</w:t>
              </w:r>
              <w:r>
                <w:rPr>
                  <w:noProof/>
                </w:rPr>
                <w:t>(01), 1 - 38.</w:t>
              </w:r>
              <w:r w:rsidR="00BC483E">
                <w:rPr>
                  <w:b/>
                  <w:bCs/>
                  <w:noProof/>
                </w:rPr>
                <w:fldChar w:fldCharType="end"/>
              </w:r>
            </w:p>
          </w:sdtContent>
        </w:sdt>
      </w:sdtContent>
    </w:sdt>
    <w:sectPr w:rsidR="00BC483E" w:rsidRPr="00BC483E" w:rsidSect="00F235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39" w:rsidRDefault="00E46339" w:rsidP="000A0AC6">
      <w:pPr>
        <w:spacing w:after="0" w:line="240" w:lineRule="auto"/>
      </w:pPr>
      <w:r>
        <w:separator/>
      </w:r>
    </w:p>
  </w:endnote>
  <w:endnote w:type="continuationSeparator" w:id="0">
    <w:p w:rsidR="00E46339" w:rsidRDefault="00E46339" w:rsidP="000A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 Net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39" w:rsidRDefault="00E46339" w:rsidP="000A0AC6">
      <w:pPr>
        <w:spacing w:after="0" w:line="240" w:lineRule="auto"/>
      </w:pPr>
      <w:r>
        <w:separator/>
      </w:r>
    </w:p>
  </w:footnote>
  <w:footnote w:type="continuationSeparator" w:id="0">
    <w:p w:rsidR="00E46339" w:rsidRDefault="00E46339" w:rsidP="000A0AC6">
      <w:pPr>
        <w:spacing w:after="0" w:line="240" w:lineRule="auto"/>
      </w:pPr>
      <w:r>
        <w:continuationSeparator/>
      </w:r>
    </w:p>
  </w:footnote>
  <w:footnote w:id="1">
    <w:p w:rsidR="00B72FF7" w:rsidRPr="00B72FF7" w:rsidRDefault="00B72FF7">
      <w:pPr>
        <w:pStyle w:val="FootnoteText"/>
        <w:rPr>
          <w:lang w:val="id-ID"/>
        </w:rPr>
      </w:pPr>
      <w:r>
        <w:rPr>
          <w:rStyle w:val="FootnoteReference"/>
        </w:rPr>
        <w:footnoteRef/>
      </w:r>
      <w:r>
        <w:t xml:space="preserve"> </w:t>
      </w:r>
      <w:r>
        <w:rPr>
          <w:lang w:val="id-ID"/>
        </w:rPr>
        <w:t>Dosen Program Studi Ekonomi Islam, Fakultas Ekonomi dan Bisnis, Universitas Islam Nahdlatul Ulama’ Jepara</w:t>
      </w:r>
    </w:p>
  </w:footnote>
  <w:footnote w:id="2">
    <w:p w:rsidR="000A0AC6" w:rsidRDefault="000A0AC6">
      <w:pPr>
        <w:pStyle w:val="FootnoteText"/>
      </w:pPr>
      <w:r>
        <w:rPr>
          <w:rStyle w:val="FootnoteReference"/>
        </w:rPr>
        <w:footnoteRef/>
      </w:r>
      <w:r>
        <w:t xml:space="preserve"> </w:t>
      </w:r>
      <w:r>
        <w:rPr>
          <w:rFonts w:ascii="(normal text)" w:eastAsia="Times New Roman" w:hAnsi="(normal text)" w:cs="Times New Roman"/>
          <w:szCs w:val="24"/>
        </w:rPr>
        <w:t>barang tanggungan (borg) itu diadakan bila satu sama lain tidak percaya mempercayai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71D"/>
    <w:multiLevelType w:val="hybridMultilevel"/>
    <w:tmpl w:val="E7B23F58"/>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4AC688D"/>
    <w:multiLevelType w:val="hybridMultilevel"/>
    <w:tmpl w:val="D61EE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75AA"/>
    <w:multiLevelType w:val="hybridMultilevel"/>
    <w:tmpl w:val="A99659B4"/>
    <w:lvl w:ilvl="0" w:tplc="B38CA75C">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C40E7B"/>
    <w:multiLevelType w:val="hybridMultilevel"/>
    <w:tmpl w:val="306A9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7F2B"/>
    <w:multiLevelType w:val="hybridMultilevel"/>
    <w:tmpl w:val="718EEA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2011CE"/>
    <w:multiLevelType w:val="hybridMultilevel"/>
    <w:tmpl w:val="8C90E8E8"/>
    <w:lvl w:ilvl="0" w:tplc="05F6ECEC">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3CA5D97"/>
    <w:multiLevelType w:val="hybridMultilevel"/>
    <w:tmpl w:val="AFACC79A"/>
    <w:lvl w:ilvl="0" w:tplc="F9C2373C">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214AB3"/>
    <w:multiLevelType w:val="multilevel"/>
    <w:tmpl w:val="1652A18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9B36A84"/>
    <w:multiLevelType w:val="hybridMultilevel"/>
    <w:tmpl w:val="44748B10"/>
    <w:lvl w:ilvl="0" w:tplc="0409000F">
      <w:start w:val="1"/>
      <w:numFmt w:val="decimal"/>
      <w:lvlText w:val="%1."/>
      <w:lvlJc w:val="left"/>
      <w:pPr>
        <w:ind w:left="360" w:hanging="360"/>
      </w:pPr>
    </w:lvl>
    <w:lvl w:ilvl="1" w:tplc="3886C6B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8614EC"/>
    <w:multiLevelType w:val="multilevel"/>
    <w:tmpl w:val="96FA5D30"/>
    <w:lvl w:ilvl="0">
      <w:start w:val="1"/>
      <w:numFmt w:val="upperLetter"/>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EF03A5E"/>
    <w:multiLevelType w:val="multilevel"/>
    <w:tmpl w:val="4A7E41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971BD6"/>
    <w:multiLevelType w:val="multilevel"/>
    <w:tmpl w:val="3C6EC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4606EC"/>
    <w:multiLevelType w:val="multilevel"/>
    <w:tmpl w:val="6BB69C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C3A08CA"/>
    <w:multiLevelType w:val="hybridMultilevel"/>
    <w:tmpl w:val="CD944FC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7BC1F0F"/>
    <w:multiLevelType w:val="hybridMultilevel"/>
    <w:tmpl w:val="827AEEF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678763D5"/>
    <w:multiLevelType w:val="hybridMultilevel"/>
    <w:tmpl w:val="7EBC8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1C5818"/>
    <w:multiLevelType w:val="hybridMultilevel"/>
    <w:tmpl w:val="9716BF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B3233D5"/>
    <w:multiLevelType w:val="hybridMultilevel"/>
    <w:tmpl w:val="41C6C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68D4668"/>
    <w:multiLevelType w:val="hybridMultilevel"/>
    <w:tmpl w:val="A0207D36"/>
    <w:lvl w:ilvl="0" w:tplc="0409000F">
      <w:start w:val="1"/>
      <w:numFmt w:val="decimal"/>
      <w:lvlText w:val="%1."/>
      <w:lvlJc w:val="left"/>
      <w:pPr>
        <w:ind w:left="360" w:hanging="360"/>
      </w:pPr>
    </w:lvl>
    <w:lvl w:ilvl="1" w:tplc="3886C6B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101EBE"/>
    <w:multiLevelType w:val="multilevel"/>
    <w:tmpl w:val="445A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8"/>
  </w:num>
  <w:num w:numId="13">
    <w:abstractNumId w:val="1"/>
  </w:num>
  <w:num w:numId="14">
    <w:abstractNumId w:val="4"/>
  </w:num>
  <w:num w:numId="15">
    <w:abstractNumId w:val="9"/>
  </w:num>
  <w:num w:numId="16">
    <w:abstractNumId w:val="9"/>
  </w:num>
  <w:num w:numId="17">
    <w:abstractNumId w:val="9"/>
  </w:num>
  <w:num w:numId="18">
    <w:abstractNumId w:val="14"/>
  </w:num>
  <w:num w:numId="19">
    <w:abstractNumId w:val="19"/>
  </w:num>
  <w:num w:numId="20">
    <w:abstractNumId w:val="7"/>
  </w:num>
  <w:num w:numId="21">
    <w:abstractNumId w:val="1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26"/>
    <w:rsid w:val="0000176B"/>
    <w:rsid w:val="000019D2"/>
    <w:rsid w:val="000044D7"/>
    <w:rsid w:val="00004869"/>
    <w:rsid w:val="00004A77"/>
    <w:rsid w:val="000051C0"/>
    <w:rsid w:val="00006753"/>
    <w:rsid w:val="0000704C"/>
    <w:rsid w:val="00007667"/>
    <w:rsid w:val="00010210"/>
    <w:rsid w:val="00010C66"/>
    <w:rsid w:val="000125F2"/>
    <w:rsid w:val="0001363A"/>
    <w:rsid w:val="00013C24"/>
    <w:rsid w:val="000145B0"/>
    <w:rsid w:val="0001533C"/>
    <w:rsid w:val="00015AF1"/>
    <w:rsid w:val="00015F8A"/>
    <w:rsid w:val="00017DA3"/>
    <w:rsid w:val="00021275"/>
    <w:rsid w:val="00021FF5"/>
    <w:rsid w:val="00024044"/>
    <w:rsid w:val="0002442D"/>
    <w:rsid w:val="00027511"/>
    <w:rsid w:val="00030156"/>
    <w:rsid w:val="000302E9"/>
    <w:rsid w:val="00030D29"/>
    <w:rsid w:val="0003261C"/>
    <w:rsid w:val="00032B26"/>
    <w:rsid w:val="00032B6C"/>
    <w:rsid w:val="0003543A"/>
    <w:rsid w:val="0003587F"/>
    <w:rsid w:val="00035DE7"/>
    <w:rsid w:val="00036E78"/>
    <w:rsid w:val="00037612"/>
    <w:rsid w:val="000417E9"/>
    <w:rsid w:val="00042267"/>
    <w:rsid w:val="0004279F"/>
    <w:rsid w:val="0004298B"/>
    <w:rsid w:val="00042D70"/>
    <w:rsid w:val="000433A6"/>
    <w:rsid w:val="00045395"/>
    <w:rsid w:val="000454F5"/>
    <w:rsid w:val="0004635F"/>
    <w:rsid w:val="00047293"/>
    <w:rsid w:val="0005445A"/>
    <w:rsid w:val="00054EA0"/>
    <w:rsid w:val="00056DF8"/>
    <w:rsid w:val="00057232"/>
    <w:rsid w:val="000619E5"/>
    <w:rsid w:val="0006463B"/>
    <w:rsid w:val="000674A0"/>
    <w:rsid w:val="00070B9F"/>
    <w:rsid w:val="000711A8"/>
    <w:rsid w:val="000728BB"/>
    <w:rsid w:val="000736C3"/>
    <w:rsid w:val="000759A2"/>
    <w:rsid w:val="00077210"/>
    <w:rsid w:val="00081447"/>
    <w:rsid w:val="000833FB"/>
    <w:rsid w:val="00083B77"/>
    <w:rsid w:val="00085AA7"/>
    <w:rsid w:val="00086B53"/>
    <w:rsid w:val="000871C9"/>
    <w:rsid w:val="00090179"/>
    <w:rsid w:val="00090B16"/>
    <w:rsid w:val="000912A8"/>
    <w:rsid w:val="000915A4"/>
    <w:rsid w:val="00092291"/>
    <w:rsid w:val="000930EA"/>
    <w:rsid w:val="0009355A"/>
    <w:rsid w:val="000942A6"/>
    <w:rsid w:val="000944F7"/>
    <w:rsid w:val="00096EAC"/>
    <w:rsid w:val="000970E4"/>
    <w:rsid w:val="000A0AC6"/>
    <w:rsid w:val="000A1900"/>
    <w:rsid w:val="000A2161"/>
    <w:rsid w:val="000A2B04"/>
    <w:rsid w:val="000A3D35"/>
    <w:rsid w:val="000A4716"/>
    <w:rsid w:val="000A568F"/>
    <w:rsid w:val="000A6B10"/>
    <w:rsid w:val="000A7DA2"/>
    <w:rsid w:val="000B0A30"/>
    <w:rsid w:val="000B18E2"/>
    <w:rsid w:val="000B5236"/>
    <w:rsid w:val="000B604C"/>
    <w:rsid w:val="000B6795"/>
    <w:rsid w:val="000B7115"/>
    <w:rsid w:val="000C0C8F"/>
    <w:rsid w:val="000C0D61"/>
    <w:rsid w:val="000C1788"/>
    <w:rsid w:val="000C1CE9"/>
    <w:rsid w:val="000C2D1A"/>
    <w:rsid w:val="000C2EE9"/>
    <w:rsid w:val="000C3F50"/>
    <w:rsid w:val="000C40A0"/>
    <w:rsid w:val="000C4437"/>
    <w:rsid w:val="000C5AA1"/>
    <w:rsid w:val="000C60E5"/>
    <w:rsid w:val="000C63C9"/>
    <w:rsid w:val="000C6B2B"/>
    <w:rsid w:val="000C7143"/>
    <w:rsid w:val="000C7D95"/>
    <w:rsid w:val="000D392E"/>
    <w:rsid w:val="000D3962"/>
    <w:rsid w:val="000D4CD1"/>
    <w:rsid w:val="000D57A3"/>
    <w:rsid w:val="000D5BF4"/>
    <w:rsid w:val="000D5D81"/>
    <w:rsid w:val="000D5EF2"/>
    <w:rsid w:val="000D6013"/>
    <w:rsid w:val="000D6A78"/>
    <w:rsid w:val="000D7FA3"/>
    <w:rsid w:val="000E0D7E"/>
    <w:rsid w:val="000E1176"/>
    <w:rsid w:val="000E1A92"/>
    <w:rsid w:val="000E49E2"/>
    <w:rsid w:val="000E580E"/>
    <w:rsid w:val="000E58B3"/>
    <w:rsid w:val="000E5CC2"/>
    <w:rsid w:val="000F1C5E"/>
    <w:rsid w:val="000F1D07"/>
    <w:rsid w:val="000F256A"/>
    <w:rsid w:val="000F3F81"/>
    <w:rsid w:val="000F449E"/>
    <w:rsid w:val="000F550C"/>
    <w:rsid w:val="000F7144"/>
    <w:rsid w:val="000F7A6A"/>
    <w:rsid w:val="0010113F"/>
    <w:rsid w:val="0010126D"/>
    <w:rsid w:val="0010196C"/>
    <w:rsid w:val="0010197B"/>
    <w:rsid w:val="00101FEE"/>
    <w:rsid w:val="001022D6"/>
    <w:rsid w:val="00104CFB"/>
    <w:rsid w:val="00105790"/>
    <w:rsid w:val="00105869"/>
    <w:rsid w:val="0010614D"/>
    <w:rsid w:val="00111BDA"/>
    <w:rsid w:val="00112666"/>
    <w:rsid w:val="001141FA"/>
    <w:rsid w:val="001147FE"/>
    <w:rsid w:val="00115F21"/>
    <w:rsid w:val="001165F1"/>
    <w:rsid w:val="00120B94"/>
    <w:rsid w:val="00122EDB"/>
    <w:rsid w:val="001260E7"/>
    <w:rsid w:val="00126405"/>
    <w:rsid w:val="00127BD6"/>
    <w:rsid w:val="00127CEF"/>
    <w:rsid w:val="00133A4C"/>
    <w:rsid w:val="00135196"/>
    <w:rsid w:val="0013653D"/>
    <w:rsid w:val="001374FC"/>
    <w:rsid w:val="0014034E"/>
    <w:rsid w:val="001403D7"/>
    <w:rsid w:val="00141288"/>
    <w:rsid w:val="001414A9"/>
    <w:rsid w:val="0014372C"/>
    <w:rsid w:val="0014457F"/>
    <w:rsid w:val="00144C32"/>
    <w:rsid w:val="00145243"/>
    <w:rsid w:val="001456EB"/>
    <w:rsid w:val="001476CE"/>
    <w:rsid w:val="001505B9"/>
    <w:rsid w:val="00150A8E"/>
    <w:rsid w:val="00150F1F"/>
    <w:rsid w:val="00152B14"/>
    <w:rsid w:val="00154EB4"/>
    <w:rsid w:val="00155A30"/>
    <w:rsid w:val="00155ACB"/>
    <w:rsid w:val="00157AED"/>
    <w:rsid w:val="00157E06"/>
    <w:rsid w:val="00160386"/>
    <w:rsid w:val="00160D1B"/>
    <w:rsid w:val="0016165C"/>
    <w:rsid w:val="00163EB5"/>
    <w:rsid w:val="001648A0"/>
    <w:rsid w:val="00165224"/>
    <w:rsid w:val="001675CF"/>
    <w:rsid w:val="00167F39"/>
    <w:rsid w:val="00170CA1"/>
    <w:rsid w:val="00175F60"/>
    <w:rsid w:val="00176160"/>
    <w:rsid w:val="00176603"/>
    <w:rsid w:val="0017661C"/>
    <w:rsid w:val="00176F38"/>
    <w:rsid w:val="00180351"/>
    <w:rsid w:val="0018079F"/>
    <w:rsid w:val="00181CD2"/>
    <w:rsid w:val="001822FF"/>
    <w:rsid w:val="001827AB"/>
    <w:rsid w:val="00182C6E"/>
    <w:rsid w:val="001830EF"/>
    <w:rsid w:val="00183EA2"/>
    <w:rsid w:val="00185055"/>
    <w:rsid w:val="00187230"/>
    <w:rsid w:val="0018733E"/>
    <w:rsid w:val="001876C3"/>
    <w:rsid w:val="00191290"/>
    <w:rsid w:val="00192175"/>
    <w:rsid w:val="001932AC"/>
    <w:rsid w:val="00195B5F"/>
    <w:rsid w:val="00195DC7"/>
    <w:rsid w:val="00195EC2"/>
    <w:rsid w:val="00197D9F"/>
    <w:rsid w:val="001A195F"/>
    <w:rsid w:val="001A1A38"/>
    <w:rsid w:val="001A3F3B"/>
    <w:rsid w:val="001A6BDB"/>
    <w:rsid w:val="001B0D11"/>
    <w:rsid w:val="001B421C"/>
    <w:rsid w:val="001B45D9"/>
    <w:rsid w:val="001B64C6"/>
    <w:rsid w:val="001C32B6"/>
    <w:rsid w:val="001C55BE"/>
    <w:rsid w:val="001C5656"/>
    <w:rsid w:val="001C70CE"/>
    <w:rsid w:val="001D029A"/>
    <w:rsid w:val="001D051C"/>
    <w:rsid w:val="001D30A1"/>
    <w:rsid w:val="001D4ABD"/>
    <w:rsid w:val="001D6BC5"/>
    <w:rsid w:val="001D7F10"/>
    <w:rsid w:val="001E0972"/>
    <w:rsid w:val="001E3ADA"/>
    <w:rsid w:val="001E3DF3"/>
    <w:rsid w:val="001E55C3"/>
    <w:rsid w:val="001E6761"/>
    <w:rsid w:val="001E67B3"/>
    <w:rsid w:val="001E68A4"/>
    <w:rsid w:val="001E6A74"/>
    <w:rsid w:val="001E7018"/>
    <w:rsid w:val="001E708F"/>
    <w:rsid w:val="001E73FB"/>
    <w:rsid w:val="001E7581"/>
    <w:rsid w:val="001E7646"/>
    <w:rsid w:val="001F2CED"/>
    <w:rsid w:val="001F2DEB"/>
    <w:rsid w:val="001F6E87"/>
    <w:rsid w:val="001F70E1"/>
    <w:rsid w:val="001F78A1"/>
    <w:rsid w:val="001F7CE6"/>
    <w:rsid w:val="00200079"/>
    <w:rsid w:val="00200680"/>
    <w:rsid w:val="00200BD1"/>
    <w:rsid w:val="002010B4"/>
    <w:rsid w:val="002014CA"/>
    <w:rsid w:val="00201AA9"/>
    <w:rsid w:val="00202FC7"/>
    <w:rsid w:val="00205650"/>
    <w:rsid w:val="00206E6C"/>
    <w:rsid w:val="00207624"/>
    <w:rsid w:val="00207968"/>
    <w:rsid w:val="00212ACC"/>
    <w:rsid w:val="0021328C"/>
    <w:rsid w:val="00213974"/>
    <w:rsid w:val="00213C2F"/>
    <w:rsid w:val="00214559"/>
    <w:rsid w:val="00214CB8"/>
    <w:rsid w:val="002160EC"/>
    <w:rsid w:val="00216466"/>
    <w:rsid w:val="00217A79"/>
    <w:rsid w:val="00220080"/>
    <w:rsid w:val="0022112D"/>
    <w:rsid w:val="00223114"/>
    <w:rsid w:val="00224F35"/>
    <w:rsid w:val="00225ABF"/>
    <w:rsid w:val="0022645C"/>
    <w:rsid w:val="0022783E"/>
    <w:rsid w:val="00230D5D"/>
    <w:rsid w:val="00231EA7"/>
    <w:rsid w:val="00233C67"/>
    <w:rsid w:val="0023669D"/>
    <w:rsid w:val="00240C34"/>
    <w:rsid w:val="00240C9D"/>
    <w:rsid w:val="002410B5"/>
    <w:rsid w:val="002416E6"/>
    <w:rsid w:val="00241760"/>
    <w:rsid w:val="00242C6A"/>
    <w:rsid w:val="00243145"/>
    <w:rsid w:val="0024340E"/>
    <w:rsid w:val="00245BB2"/>
    <w:rsid w:val="00245CEC"/>
    <w:rsid w:val="00253430"/>
    <w:rsid w:val="00253D92"/>
    <w:rsid w:val="00254B77"/>
    <w:rsid w:val="0025628E"/>
    <w:rsid w:val="00256D03"/>
    <w:rsid w:val="00262098"/>
    <w:rsid w:val="00263F59"/>
    <w:rsid w:val="002641AB"/>
    <w:rsid w:val="0026426F"/>
    <w:rsid w:val="002648A5"/>
    <w:rsid w:val="00265A11"/>
    <w:rsid w:val="00266676"/>
    <w:rsid w:val="00267733"/>
    <w:rsid w:val="002701CF"/>
    <w:rsid w:val="00270CEC"/>
    <w:rsid w:val="00273D2C"/>
    <w:rsid w:val="00274B7F"/>
    <w:rsid w:val="00274E1B"/>
    <w:rsid w:val="002814B8"/>
    <w:rsid w:val="00281963"/>
    <w:rsid w:val="00282BA6"/>
    <w:rsid w:val="00283515"/>
    <w:rsid w:val="0028352F"/>
    <w:rsid w:val="0028390D"/>
    <w:rsid w:val="002854DA"/>
    <w:rsid w:val="00285C0A"/>
    <w:rsid w:val="00285FB0"/>
    <w:rsid w:val="00286245"/>
    <w:rsid w:val="00286C3A"/>
    <w:rsid w:val="00286C58"/>
    <w:rsid w:val="00286CC6"/>
    <w:rsid w:val="0029044A"/>
    <w:rsid w:val="00290C12"/>
    <w:rsid w:val="00292DD1"/>
    <w:rsid w:val="00295140"/>
    <w:rsid w:val="00295720"/>
    <w:rsid w:val="0029638E"/>
    <w:rsid w:val="002977E4"/>
    <w:rsid w:val="002A0BB9"/>
    <w:rsid w:val="002A0C23"/>
    <w:rsid w:val="002A2530"/>
    <w:rsid w:val="002A2B03"/>
    <w:rsid w:val="002A4B00"/>
    <w:rsid w:val="002A5061"/>
    <w:rsid w:val="002B0D25"/>
    <w:rsid w:val="002B2882"/>
    <w:rsid w:val="002B2D10"/>
    <w:rsid w:val="002B325D"/>
    <w:rsid w:val="002B714A"/>
    <w:rsid w:val="002C02B7"/>
    <w:rsid w:val="002C1F7E"/>
    <w:rsid w:val="002C3BF8"/>
    <w:rsid w:val="002C43F7"/>
    <w:rsid w:val="002C5980"/>
    <w:rsid w:val="002C5B25"/>
    <w:rsid w:val="002C6AFF"/>
    <w:rsid w:val="002C7672"/>
    <w:rsid w:val="002D029F"/>
    <w:rsid w:val="002D0748"/>
    <w:rsid w:val="002D16DC"/>
    <w:rsid w:val="002D549B"/>
    <w:rsid w:val="002D5DAA"/>
    <w:rsid w:val="002D6635"/>
    <w:rsid w:val="002E0115"/>
    <w:rsid w:val="002E0414"/>
    <w:rsid w:val="002E06EE"/>
    <w:rsid w:val="002E0D09"/>
    <w:rsid w:val="002E18E8"/>
    <w:rsid w:val="002E706C"/>
    <w:rsid w:val="002E7CEC"/>
    <w:rsid w:val="002F09AD"/>
    <w:rsid w:val="002F1410"/>
    <w:rsid w:val="002F19DD"/>
    <w:rsid w:val="002F2961"/>
    <w:rsid w:val="002F32FB"/>
    <w:rsid w:val="002F3CD8"/>
    <w:rsid w:val="002F505F"/>
    <w:rsid w:val="002F55DC"/>
    <w:rsid w:val="002F5BB9"/>
    <w:rsid w:val="002F675C"/>
    <w:rsid w:val="002F7077"/>
    <w:rsid w:val="003002B3"/>
    <w:rsid w:val="00300615"/>
    <w:rsid w:val="00300CC6"/>
    <w:rsid w:val="003029CA"/>
    <w:rsid w:val="003031F8"/>
    <w:rsid w:val="00303D75"/>
    <w:rsid w:val="00304FC3"/>
    <w:rsid w:val="00304FFE"/>
    <w:rsid w:val="003052A9"/>
    <w:rsid w:val="003070AB"/>
    <w:rsid w:val="00310384"/>
    <w:rsid w:val="00310A1B"/>
    <w:rsid w:val="00310E1B"/>
    <w:rsid w:val="00312B6D"/>
    <w:rsid w:val="00314FAB"/>
    <w:rsid w:val="003165C3"/>
    <w:rsid w:val="00316B2A"/>
    <w:rsid w:val="00316E8E"/>
    <w:rsid w:val="003170EE"/>
    <w:rsid w:val="003178DD"/>
    <w:rsid w:val="00322E1C"/>
    <w:rsid w:val="00326D41"/>
    <w:rsid w:val="00326FFE"/>
    <w:rsid w:val="0032775A"/>
    <w:rsid w:val="00330188"/>
    <w:rsid w:val="00330D85"/>
    <w:rsid w:val="00330DA5"/>
    <w:rsid w:val="003321DA"/>
    <w:rsid w:val="0033255C"/>
    <w:rsid w:val="00332B76"/>
    <w:rsid w:val="0033383F"/>
    <w:rsid w:val="00333FB6"/>
    <w:rsid w:val="00337BEF"/>
    <w:rsid w:val="00340AC5"/>
    <w:rsid w:val="0034194C"/>
    <w:rsid w:val="00342638"/>
    <w:rsid w:val="00343616"/>
    <w:rsid w:val="003438E9"/>
    <w:rsid w:val="003459F9"/>
    <w:rsid w:val="003505C3"/>
    <w:rsid w:val="00354A37"/>
    <w:rsid w:val="00354FE3"/>
    <w:rsid w:val="00356748"/>
    <w:rsid w:val="003617C4"/>
    <w:rsid w:val="00362C5F"/>
    <w:rsid w:val="00363128"/>
    <w:rsid w:val="00365B23"/>
    <w:rsid w:val="00370C13"/>
    <w:rsid w:val="0037163B"/>
    <w:rsid w:val="003725D4"/>
    <w:rsid w:val="00372F6A"/>
    <w:rsid w:val="003730F6"/>
    <w:rsid w:val="003733F9"/>
    <w:rsid w:val="00373654"/>
    <w:rsid w:val="0037419B"/>
    <w:rsid w:val="00374784"/>
    <w:rsid w:val="0038029B"/>
    <w:rsid w:val="003829D5"/>
    <w:rsid w:val="00382AD0"/>
    <w:rsid w:val="0038455B"/>
    <w:rsid w:val="00384A80"/>
    <w:rsid w:val="00390250"/>
    <w:rsid w:val="00391A27"/>
    <w:rsid w:val="00393AC6"/>
    <w:rsid w:val="003946A4"/>
    <w:rsid w:val="00394D5F"/>
    <w:rsid w:val="0039605C"/>
    <w:rsid w:val="003962ED"/>
    <w:rsid w:val="003969CA"/>
    <w:rsid w:val="00396E27"/>
    <w:rsid w:val="003A290B"/>
    <w:rsid w:val="003A426C"/>
    <w:rsid w:val="003A50FC"/>
    <w:rsid w:val="003A5424"/>
    <w:rsid w:val="003A54C4"/>
    <w:rsid w:val="003A5832"/>
    <w:rsid w:val="003A6088"/>
    <w:rsid w:val="003A7A88"/>
    <w:rsid w:val="003B049F"/>
    <w:rsid w:val="003B0ED6"/>
    <w:rsid w:val="003B32B3"/>
    <w:rsid w:val="003B3315"/>
    <w:rsid w:val="003B4ED7"/>
    <w:rsid w:val="003B5825"/>
    <w:rsid w:val="003B5C29"/>
    <w:rsid w:val="003B5DF7"/>
    <w:rsid w:val="003B5F76"/>
    <w:rsid w:val="003B7D1A"/>
    <w:rsid w:val="003C335D"/>
    <w:rsid w:val="003C38F4"/>
    <w:rsid w:val="003C5A21"/>
    <w:rsid w:val="003D0B34"/>
    <w:rsid w:val="003D16E3"/>
    <w:rsid w:val="003D2078"/>
    <w:rsid w:val="003D23E3"/>
    <w:rsid w:val="003D3406"/>
    <w:rsid w:val="003D3DFB"/>
    <w:rsid w:val="003D60A0"/>
    <w:rsid w:val="003D63CE"/>
    <w:rsid w:val="003E23CE"/>
    <w:rsid w:val="003E29FC"/>
    <w:rsid w:val="003E2A56"/>
    <w:rsid w:val="003E4E00"/>
    <w:rsid w:val="003E7697"/>
    <w:rsid w:val="003F1824"/>
    <w:rsid w:val="003F2DAB"/>
    <w:rsid w:val="003F58E6"/>
    <w:rsid w:val="003F7CB9"/>
    <w:rsid w:val="003F7FF5"/>
    <w:rsid w:val="004000E1"/>
    <w:rsid w:val="004001DC"/>
    <w:rsid w:val="00400C17"/>
    <w:rsid w:val="00401AEC"/>
    <w:rsid w:val="00401D03"/>
    <w:rsid w:val="00403BDC"/>
    <w:rsid w:val="004043DF"/>
    <w:rsid w:val="00405548"/>
    <w:rsid w:val="004058CA"/>
    <w:rsid w:val="00406BF8"/>
    <w:rsid w:val="0040780A"/>
    <w:rsid w:val="00410983"/>
    <w:rsid w:val="004112ED"/>
    <w:rsid w:val="00412430"/>
    <w:rsid w:val="00412CA0"/>
    <w:rsid w:val="00414ACB"/>
    <w:rsid w:val="00417B42"/>
    <w:rsid w:val="00420B62"/>
    <w:rsid w:val="00420E35"/>
    <w:rsid w:val="004229BF"/>
    <w:rsid w:val="004238F1"/>
    <w:rsid w:val="0042489D"/>
    <w:rsid w:val="004250DB"/>
    <w:rsid w:val="0042519D"/>
    <w:rsid w:val="004256B5"/>
    <w:rsid w:val="00427555"/>
    <w:rsid w:val="0042785A"/>
    <w:rsid w:val="00427F7E"/>
    <w:rsid w:val="00430EFD"/>
    <w:rsid w:val="004310BF"/>
    <w:rsid w:val="0043142D"/>
    <w:rsid w:val="00432775"/>
    <w:rsid w:val="00434924"/>
    <w:rsid w:val="00436D47"/>
    <w:rsid w:val="004439B3"/>
    <w:rsid w:val="004447D1"/>
    <w:rsid w:val="00444D43"/>
    <w:rsid w:val="00444DEF"/>
    <w:rsid w:val="00445397"/>
    <w:rsid w:val="004478C1"/>
    <w:rsid w:val="00450C2C"/>
    <w:rsid w:val="004534DD"/>
    <w:rsid w:val="00455F86"/>
    <w:rsid w:val="0045726A"/>
    <w:rsid w:val="00457883"/>
    <w:rsid w:val="00457BF1"/>
    <w:rsid w:val="0046099E"/>
    <w:rsid w:val="00460F0F"/>
    <w:rsid w:val="00461169"/>
    <w:rsid w:val="004619A9"/>
    <w:rsid w:val="004625EB"/>
    <w:rsid w:val="004626A7"/>
    <w:rsid w:val="00462B3B"/>
    <w:rsid w:val="004639E0"/>
    <w:rsid w:val="00463C19"/>
    <w:rsid w:val="0046457A"/>
    <w:rsid w:val="00467F7D"/>
    <w:rsid w:val="00470000"/>
    <w:rsid w:val="004708BF"/>
    <w:rsid w:val="004714AE"/>
    <w:rsid w:val="004714B9"/>
    <w:rsid w:val="0047420F"/>
    <w:rsid w:val="0047426B"/>
    <w:rsid w:val="004752B7"/>
    <w:rsid w:val="00477134"/>
    <w:rsid w:val="0047732F"/>
    <w:rsid w:val="0047770A"/>
    <w:rsid w:val="00480AFA"/>
    <w:rsid w:val="00482179"/>
    <w:rsid w:val="00482747"/>
    <w:rsid w:val="00483028"/>
    <w:rsid w:val="00483B6C"/>
    <w:rsid w:val="004845DB"/>
    <w:rsid w:val="00484BB1"/>
    <w:rsid w:val="00484CE1"/>
    <w:rsid w:val="0048508C"/>
    <w:rsid w:val="004852F8"/>
    <w:rsid w:val="00486272"/>
    <w:rsid w:val="004862CC"/>
    <w:rsid w:val="004905DA"/>
    <w:rsid w:val="00490D03"/>
    <w:rsid w:val="00491296"/>
    <w:rsid w:val="004914A4"/>
    <w:rsid w:val="0049172F"/>
    <w:rsid w:val="00491A5B"/>
    <w:rsid w:val="00491AB9"/>
    <w:rsid w:val="004928B6"/>
    <w:rsid w:val="00495B67"/>
    <w:rsid w:val="00495F9C"/>
    <w:rsid w:val="004A0DFB"/>
    <w:rsid w:val="004A2D91"/>
    <w:rsid w:val="004A2F38"/>
    <w:rsid w:val="004A5A5B"/>
    <w:rsid w:val="004A7170"/>
    <w:rsid w:val="004A75C9"/>
    <w:rsid w:val="004B089F"/>
    <w:rsid w:val="004B1BE1"/>
    <w:rsid w:val="004B276C"/>
    <w:rsid w:val="004B2FC1"/>
    <w:rsid w:val="004B3362"/>
    <w:rsid w:val="004B40D3"/>
    <w:rsid w:val="004B64CA"/>
    <w:rsid w:val="004B6C0B"/>
    <w:rsid w:val="004B6EF2"/>
    <w:rsid w:val="004C0FCB"/>
    <w:rsid w:val="004C2CF3"/>
    <w:rsid w:val="004C30A3"/>
    <w:rsid w:val="004C37E2"/>
    <w:rsid w:val="004C4243"/>
    <w:rsid w:val="004C43DF"/>
    <w:rsid w:val="004C48E3"/>
    <w:rsid w:val="004C514C"/>
    <w:rsid w:val="004C51DD"/>
    <w:rsid w:val="004C538B"/>
    <w:rsid w:val="004C5C22"/>
    <w:rsid w:val="004C752F"/>
    <w:rsid w:val="004C7E5F"/>
    <w:rsid w:val="004D0C8A"/>
    <w:rsid w:val="004D317F"/>
    <w:rsid w:val="004D334E"/>
    <w:rsid w:val="004D4961"/>
    <w:rsid w:val="004D49EC"/>
    <w:rsid w:val="004D55F5"/>
    <w:rsid w:val="004D64B1"/>
    <w:rsid w:val="004D6A70"/>
    <w:rsid w:val="004E01C4"/>
    <w:rsid w:val="004E0B5D"/>
    <w:rsid w:val="004E139C"/>
    <w:rsid w:val="004E2626"/>
    <w:rsid w:val="004E3AA8"/>
    <w:rsid w:val="004E43C1"/>
    <w:rsid w:val="004E49F0"/>
    <w:rsid w:val="004E561D"/>
    <w:rsid w:val="004E7B36"/>
    <w:rsid w:val="004F0347"/>
    <w:rsid w:val="004F0CF7"/>
    <w:rsid w:val="004F0D3F"/>
    <w:rsid w:val="004F1122"/>
    <w:rsid w:val="004F169C"/>
    <w:rsid w:val="004F3276"/>
    <w:rsid w:val="004F78DB"/>
    <w:rsid w:val="00501F33"/>
    <w:rsid w:val="00502493"/>
    <w:rsid w:val="00505683"/>
    <w:rsid w:val="00505893"/>
    <w:rsid w:val="00506373"/>
    <w:rsid w:val="0050671B"/>
    <w:rsid w:val="005073A6"/>
    <w:rsid w:val="00510D67"/>
    <w:rsid w:val="00511264"/>
    <w:rsid w:val="00511A4D"/>
    <w:rsid w:val="005129ED"/>
    <w:rsid w:val="005137B3"/>
    <w:rsid w:val="00515A70"/>
    <w:rsid w:val="0051699C"/>
    <w:rsid w:val="0051767D"/>
    <w:rsid w:val="00520C6A"/>
    <w:rsid w:val="005218D1"/>
    <w:rsid w:val="00524FB7"/>
    <w:rsid w:val="00526846"/>
    <w:rsid w:val="00526EA0"/>
    <w:rsid w:val="00527732"/>
    <w:rsid w:val="005300AA"/>
    <w:rsid w:val="005307C5"/>
    <w:rsid w:val="0053095F"/>
    <w:rsid w:val="0053311E"/>
    <w:rsid w:val="00536D4D"/>
    <w:rsid w:val="005371A5"/>
    <w:rsid w:val="00537422"/>
    <w:rsid w:val="00537827"/>
    <w:rsid w:val="005405DE"/>
    <w:rsid w:val="00541916"/>
    <w:rsid w:val="00542369"/>
    <w:rsid w:val="005428C3"/>
    <w:rsid w:val="00542AA0"/>
    <w:rsid w:val="00546451"/>
    <w:rsid w:val="00546A19"/>
    <w:rsid w:val="00547563"/>
    <w:rsid w:val="00552B25"/>
    <w:rsid w:val="0055495F"/>
    <w:rsid w:val="0055507A"/>
    <w:rsid w:val="00555FC5"/>
    <w:rsid w:val="00556359"/>
    <w:rsid w:val="0055735A"/>
    <w:rsid w:val="00557EEA"/>
    <w:rsid w:val="00557F98"/>
    <w:rsid w:val="005611C1"/>
    <w:rsid w:val="00563B18"/>
    <w:rsid w:val="0056484E"/>
    <w:rsid w:val="005660D7"/>
    <w:rsid w:val="00566346"/>
    <w:rsid w:val="005671D3"/>
    <w:rsid w:val="00570D44"/>
    <w:rsid w:val="0057113E"/>
    <w:rsid w:val="005724B8"/>
    <w:rsid w:val="00574F3B"/>
    <w:rsid w:val="00575137"/>
    <w:rsid w:val="00577109"/>
    <w:rsid w:val="005779DE"/>
    <w:rsid w:val="00577CD6"/>
    <w:rsid w:val="00584D5A"/>
    <w:rsid w:val="0058540F"/>
    <w:rsid w:val="00590C50"/>
    <w:rsid w:val="0059312D"/>
    <w:rsid w:val="0059513F"/>
    <w:rsid w:val="00595938"/>
    <w:rsid w:val="00596945"/>
    <w:rsid w:val="00596A22"/>
    <w:rsid w:val="00597462"/>
    <w:rsid w:val="005A2A18"/>
    <w:rsid w:val="005A534A"/>
    <w:rsid w:val="005A5CB2"/>
    <w:rsid w:val="005A7BF5"/>
    <w:rsid w:val="005B1E59"/>
    <w:rsid w:val="005B1FC2"/>
    <w:rsid w:val="005B2AD8"/>
    <w:rsid w:val="005B2D3D"/>
    <w:rsid w:val="005B2DFD"/>
    <w:rsid w:val="005B2F5C"/>
    <w:rsid w:val="005B4022"/>
    <w:rsid w:val="005B57DF"/>
    <w:rsid w:val="005B618C"/>
    <w:rsid w:val="005B66E6"/>
    <w:rsid w:val="005C0EF7"/>
    <w:rsid w:val="005C1DE1"/>
    <w:rsid w:val="005C234A"/>
    <w:rsid w:val="005C2A5D"/>
    <w:rsid w:val="005C39FD"/>
    <w:rsid w:val="005C4F32"/>
    <w:rsid w:val="005C6173"/>
    <w:rsid w:val="005C6379"/>
    <w:rsid w:val="005C7412"/>
    <w:rsid w:val="005C7BAA"/>
    <w:rsid w:val="005D0B56"/>
    <w:rsid w:val="005D2BC8"/>
    <w:rsid w:val="005D5603"/>
    <w:rsid w:val="005D75B1"/>
    <w:rsid w:val="005D7DA7"/>
    <w:rsid w:val="005E1ECC"/>
    <w:rsid w:val="005E2507"/>
    <w:rsid w:val="005E3D68"/>
    <w:rsid w:val="005E4AF4"/>
    <w:rsid w:val="005E52AD"/>
    <w:rsid w:val="005E537D"/>
    <w:rsid w:val="005E5C18"/>
    <w:rsid w:val="005E696F"/>
    <w:rsid w:val="005E6E67"/>
    <w:rsid w:val="005E723E"/>
    <w:rsid w:val="005F0B41"/>
    <w:rsid w:val="005F0F6E"/>
    <w:rsid w:val="005F1593"/>
    <w:rsid w:val="005F4595"/>
    <w:rsid w:val="005F6FF1"/>
    <w:rsid w:val="005F71EF"/>
    <w:rsid w:val="006010A7"/>
    <w:rsid w:val="00601164"/>
    <w:rsid w:val="0060165D"/>
    <w:rsid w:val="00601845"/>
    <w:rsid w:val="00601E77"/>
    <w:rsid w:val="00602765"/>
    <w:rsid w:val="0060369B"/>
    <w:rsid w:val="00603CE3"/>
    <w:rsid w:val="0060404B"/>
    <w:rsid w:val="006047A2"/>
    <w:rsid w:val="006049B9"/>
    <w:rsid w:val="00605451"/>
    <w:rsid w:val="006059FF"/>
    <w:rsid w:val="00606098"/>
    <w:rsid w:val="006107D0"/>
    <w:rsid w:val="0061189B"/>
    <w:rsid w:val="00612DF5"/>
    <w:rsid w:val="00613AEA"/>
    <w:rsid w:val="006143CF"/>
    <w:rsid w:val="00614B1D"/>
    <w:rsid w:val="00614EEA"/>
    <w:rsid w:val="00615629"/>
    <w:rsid w:val="00615965"/>
    <w:rsid w:val="00617C74"/>
    <w:rsid w:val="0062134A"/>
    <w:rsid w:val="00622AA4"/>
    <w:rsid w:val="006239E4"/>
    <w:rsid w:val="00625A4C"/>
    <w:rsid w:val="00625CE4"/>
    <w:rsid w:val="0062674B"/>
    <w:rsid w:val="00630AF1"/>
    <w:rsid w:val="00631DC9"/>
    <w:rsid w:val="00632E0E"/>
    <w:rsid w:val="00633AA1"/>
    <w:rsid w:val="00633DC0"/>
    <w:rsid w:val="00634EC6"/>
    <w:rsid w:val="00634F83"/>
    <w:rsid w:val="00635A2B"/>
    <w:rsid w:val="00637550"/>
    <w:rsid w:val="00637557"/>
    <w:rsid w:val="00640D0D"/>
    <w:rsid w:val="006413AD"/>
    <w:rsid w:val="0064409C"/>
    <w:rsid w:val="00644D22"/>
    <w:rsid w:val="00645472"/>
    <w:rsid w:val="00646693"/>
    <w:rsid w:val="00647FD9"/>
    <w:rsid w:val="00654398"/>
    <w:rsid w:val="00654634"/>
    <w:rsid w:val="006565CA"/>
    <w:rsid w:val="006568C3"/>
    <w:rsid w:val="00657872"/>
    <w:rsid w:val="00657E20"/>
    <w:rsid w:val="00660330"/>
    <w:rsid w:val="00661F45"/>
    <w:rsid w:val="00662A82"/>
    <w:rsid w:val="0066410B"/>
    <w:rsid w:val="006654DB"/>
    <w:rsid w:val="00666553"/>
    <w:rsid w:val="0066714F"/>
    <w:rsid w:val="006742F2"/>
    <w:rsid w:val="0067474E"/>
    <w:rsid w:val="00674A69"/>
    <w:rsid w:val="0067626E"/>
    <w:rsid w:val="0067699E"/>
    <w:rsid w:val="00677730"/>
    <w:rsid w:val="006814DD"/>
    <w:rsid w:val="00681C97"/>
    <w:rsid w:val="006837F1"/>
    <w:rsid w:val="00684049"/>
    <w:rsid w:val="006840A8"/>
    <w:rsid w:val="00684116"/>
    <w:rsid w:val="00686A04"/>
    <w:rsid w:val="00687A45"/>
    <w:rsid w:val="0069207A"/>
    <w:rsid w:val="006924CE"/>
    <w:rsid w:val="00693CDD"/>
    <w:rsid w:val="00694882"/>
    <w:rsid w:val="00695AB2"/>
    <w:rsid w:val="00695F9F"/>
    <w:rsid w:val="00695FFF"/>
    <w:rsid w:val="00697641"/>
    <w:rsid w:val="006A0267"/>
    <w:rsid w:val="006A14A6"/>
    <w:rsid w:val="006A2C2D"/>
    <w:rsid w:val="006A3262"/>
    <w:rsid w:val="006A32C9"/>
    <w:rsid w:val="006A3324"/>
    <w:rsid w:val="006A5BCD"/>
    <w:rsid w:val="006A61BB"/>
    <w:rsid w:val="006B06C6"/>
    <w:rsid w:val="006B151F"/>
    <w:rsid w:val="006B448B"/>
    <w:rsid w:val="006B47FC"/>
    <w:rsid w:val="006B75BD"/>
    <w:rsid w:val="006B7C5D"/>
    <w:rsid w:val="006B7DF8"/>
    <w:rsid w:val="006C0650"/>
    <w:rsid w:val="006C0AE5"/>
    <w:rsid w:val="006C15FD"/>
    <w:rsid w:val="006C2E48"/>
    <w:rsid w:val="006C3937"/>
    <w:rsid w:val="006C3CDB"/>
    <w:rsid w:val="006C51D4"/>
    <w:rsid w:val="006C53AC"/>
    <w:rsid w:val="006C5855"/>
    <w:rsid w:val="006C6554"/>
    <w:rsid w:val="006C6720"/>
    <w:rsid w:val="006C6ADD"/>
    <w:rsid w:val="006C733E"/>
    <w:rsid w:val="006D1A1B"/>
    <w:rsid w:val="006D1A76"/>
    <w:rsid w:val="006D1FFB"/>
    <w:rsid w:val="006D37A0"/>
    <w:rsid w:val="006D4E75"/>
    <w:rsid w:val="006D5DD3"/>
    <w:rsid w:val="006D5EC2"/>
    <w:rsid w:val="006E05D1"/>
    <w:rsid w:val="006E1377"/>
    <w:rsid w:val="006E28FF"/>
    <w:rsid w:val="006E30E1"/>
    <w:rsid w:val="006E31B0"/>
    <w:rsid w:val="006E3659"/>
    <w:rsid w:val="006E45E5"/>
    <w:rsid w:val="006E5404"/>
    <w:rsid w:val="006E5B9C"/>
    <w:rsid w:val="006E60EA"/>
    <w:rsid w:val="006E6A4C"/>
    <w:rsid w:val="006E6B73"/>
    <w:rsid w:val="006E7CEE"/>
    <w:rsid w:val="006F0F98"/>
    <w:rsid w:val="006F13B2"/>
    <w:rsid w:val="006F18C7"/>
    <w:rsid w:val="006F243F"/>
    <w:rsid w:val="006F2958"/>
    <w:rsid w:val="006F35BC"/>
    <w:rsid w:val="006F36E2"/>
    <w:rsid w:val="006F3DAD"/>
    <w:rsid w:val="006F42CE"/>
    <w:rsid w:val="006F48A2"/>
    <w:rsid w:val="006F5233"/>
    <w:rsid w:val="006F641F"/>
    <w:rsid w:val="00701E72"/>
    <w:rsid w:val="00702D39"/>
    <w:rsid w:val="00703528"/>
    <w:rsid w:val="00703540"/>
    <w:rsid w:val="00703619"/>
    <w:rsid w:val="0070557B"/>
    <w:rsid w:val="00706EDA"/>
    <w:rsid w:val="00707FA4"/>
    <w:rsid w:val="007111B3"/>
    <w:rsid w:val="00711446"/>
    <w:rsid w:val="00712F8D"/>
    <w:rsid w:val="00713F62"/>
    <w:rsid w:val="00714962"/>
    <w:rsid w:val="00714FB4"/>
    <w:rsid w:val="007157BA"/>
    <w:rsid w:val="007159B5"/>
    <w:rsid w:val="007168F8"/>
    <w:rsid w:val="00717437"/>
    <w:rsid w:val="00720023"/>
    <w:rsid w:val="007226E1"/>
    <w:rsid w:val="00722A32"/>
    <w:rsid w:val="007234B2"/>
    <w:rsid w:val="00723A85"/>
    <w:rsid w:val="00725763"/>
    <w:rsid w:val="0072611C"/>
    <w:rsid w:val="00731284"/>
    <w:rsid w:val="00731F26"/>
    <w:rsid w:val="007328E6"/>
    <w:rsid w:val="00732F4C"/>
    <w:rsid w:val="007336F1"/>
    <w:rsid w:val="00734B1C"/>
    <w:rsid w:val="007409BE"/>
    <w:rsid w:val="00740D20"/>
    <w:rsid w:val="00740FC4"/>
    <w:rsid w:val="007428D8"/>
    <w:rsid w:val="00744108"/>
    <w:rsid w:val="0074451E"/>
    <w:rsid w:val="00745121"/>
    <w:rsid w:val="00746D51"/>
    <w:rsid w:val="007507A4"/>
    <w:rsid w:val="00753E0F"/>
    <w:rsid w:val="0075572D"/>
    <w:rsid w:val="00756064"/>
    <w:rsid w:val="0076017A"/>
    <w:rsid w:val="00761577"/>
    <w:rsid w:val="007623AB"/>
    <w:rsid w:val="00762EE8"/>
    <w:rsid w:val="00764A6D"/>
    <w:rsid w:val="00766FA0"/>
    <w:rsid w:val="00767596"/>
    <w:rsid w:val="00773E30"/>
    <w:rsid w:val="00775032"/>
    <w:rsid w:val="007773EE"/>
    <w:rsid w:val="007825F4"/>
    <w:rsid w:val="00783148"/>
    <w:rsid w:val="0078388A"/>
    <w:rsid w:val="00783C0A"/>
    <w:rsid w:val="00783DA9"/>
    <w:rsid w:val="0078419A"/>
    <w:rsid w:val="00784A8B"/>
    <w:rsid w:val="00787143"/>
    <w:rsid w:val="00787BE5"/>
    <w:rsid w:val="0079051F"/>
    <w:rsid w:val="00791176"/>
    <w:rsid w:val="00792CEE"/>
    <w:rsid w:val="007936B7"/>
    <w:rsid w:val="0079382A"/>
    <w:rsid w:val="00793D36"/>
    <w:rsid w:val="00794343"/>
    <w:rsid w:val="007969B9"/>
    <w:rsid w:val="007979B6"/>
    <w:rsid w:val="007A0592"/>
    <w:rsid w:val="007A0B55"/>
    <w:rsid w:val="007A0F11"/>
    <w:rsid w:val="007A1AFF"/>
    <w:rsid w:val="007A217F"/>
    <w:rsid w:val="007A321D"/>
    <w:rsid w:val="007A46BC"/>
    <w:rsid w:val="007A470D"/>
    <w:rsid w:val="007A4938"/>
    <w:rsid w:val="007A4CF1"/>
    <w:rsid w:val="007A53B5"/>
    <w:rsid w:val="007A6977"/>
    <w:rsid w:val="007B37D3"/>
    <w:rsid w:val="007B45ED"/>
    <w:rsid w:val="007B47BF"/>
    <w:rsid w:val="007B50FE"/>
    <w:rsid w:val="007B5FCE"/>
    <w:rsid w:val="007B618C"/>
    <w:rsid w:val="007B6B18"/>
    <w:rsid w:val="007B789E"/>
    <w:rsid w:val="007C1110"/>
    <w:rsid w:val="007C1350"/>
    <w:rsid w:val="007C1D23"/>
    <w:rsid w:val="007C2F7D"/>
    <w:rsid w:val="007C4026"/>
    <w:rsid w:val="007C5E33"/>
    <w:rsid w:val="007C6E52"/>
    <w:rsid w:val="007D1DE0"/>
    <w:rsid w:val="007D2B14"/>
    <w:rsid w:val="007D2CCF"/>
    <w:rsid w:val="007D2F07"/>
    <w:rsid w:val="007D3875"/>
    <w:rsid w:val="007D3E75"/>
    <w:rsid w:val="007D4008"/>
    <w:rsid w:val="007D447E"/>
    <w:rsid w:val="007D45BB"/>
    <w:rsid w:val="007D4FA7"/>
    <w:rsid w:val="007D5436"/>
    <w:rsid w:val="007D543A"/>
    <w:rsid w:val="007D67CB"/>
    <w:rsid w:val="007D6B32"/>
    <w:rsid w:val="007E096A"/>
    <w:rsid w:val="007E0FEB"/>
    <w:rsid w:val="007E1D0B"/>
    <w:rsid w:val="007E1E85"/>
    <w:rsid w:val="007E3856"/>
    <w:rsid w:val="007F0216"/>
    <w:rsid w:val="007F05FC"/>
    <w:rsid w:val="007F0841"/>
    <w:rsid w:val="007F10BC"/>
    <w:rsid w:val="007F27C4"/>
    <w:rsid w:val="007F427E"/>
    <w:rsid w:val="007F466E"/>
    <w:rsid w:val="007F55B2"/>
    <w:rsid w:val="007F5A23"/>
    <w:rsid w:val="007F602E"/>
    <w:rsid w:val="00801AE6"/>
    <w:rsid w:val="00801F52"/>
    <w:rsid w:val="008021AC"/>
    <w:rsid w:val="00802C48"/>
    <w:rsid w:val="00806142"/>
    <w:rsid w:val="00806581"/>
    <w:rsid w:val="00806858"/>
    <w:rsid w:val="00807419"/>
    <w:rsid w:val="008078FD"/>
    <w:rsid w:val="00807FA3"/>
    <w:rsid w:val="0081028D"/>
    <w:rsid w:val="00811585"/>
    <w:rsid w:val="00811FA6"/>
    <w:rsid w:val="00814FB6"/>
    <w:rsid w:val="00815DAF"/>
    <w:rsid w:val="0082015D"/>
    <w:rsid w:val="008209E3"/>
    <w:rsid w:val="00820BE8"/>
    <w:rsid w:val="00821CE6"/>
    <w:rsid w:val="00823CA3"/>
    <w:rsid w:val="00825C0A"/>
    <w:rsid w:val="00825D2F"/>
    <w:rsid w:val="00826368"/>
    <w:rsid w:val="00827C89"/>
    <w:rsid w:val="00832764"/>
    <w:rsid w:val="00832977"/>
    <w:rsid w:val="00833A88"/>
    <w:rsid w:val="00833DF6"/>
    <w:rsid w:val="008342DD"/>
    <w:rsid w:val="008345E1"/>
    <w:rsid w:val="00834B27"/>
    <w:rsid w:val="00834D74"/>
    <w:rsid w:val="008352B1"/>
    <w:rsid w:val="00835B21"/>
    <w:rsid w:val="00837217"/>
    <w:rsid w:val="0084024D"/>
    <w:rsid w:val="00841DEA"/>
    <w:rsid w:val="008443C4"/>
    <w:rsid w:val="008446D7"/>
    <w:rsid w:val="0084586D"/>
    <w:rsid w:val="00845950"/>
    <w:rsid w:val="00845AF5"/>
    <w:rsid w:val="00847D23"/>
    <w:rsid w:val="00850373"/>
    <w:rsid w:val="008509E2"/>
    <w:rsid w:val="008518ED"/>
    <w:rsid w:val="0085225C"/>
    <w:rsid w:val="008539CD"/>
    <w:rsid w:val="0085430A"/>
    <w:rsid w:val="00856659"/>
    <w:rsid w:val="00857065"/>
    <w:rsid w:val="00857729"/>
    <w:rsid w:val="00860A33"/>
    <w:rsid w:val="00861E28"/>
    <w:rsid w:val="0086219E"/>
    <w:rsid w:val="0086327B"/>
    <w:rsid w:val="00863491"/>
    <w:rsid w:val="00863C50"/>
    <w:rsid w:val="00863FFD"/>
    <w:rsid w:val="008643DF"/>
    <w:rsid w:val="0086566E"/>
    <w:rsid w:val="008659E6"/>
    <w:rsid w:val="00865D43"/>
    <w:rsid w:val="008662F1"/>
    <w:rsid w:val="008670AE"/>
    <w:rsid w:val="00867A4A"/>
    <w:rsid w:val="00867DF4"/>
    <w:rsid w:val="00870243"/>
    <w:rsid w:val="008705A0"/>
    <w:rsid w:val="008705F5"/>
    <w:rsid w:val="00871D5A"/>
    <w:rsid w:val="0087388E"/>
    <w:rsid w:val="0087479F"/>
    <w:rsid w:val="00880EC4"/>
    <w:rsid w:val="00882622"/>
    <w:rsid w:val="008838B6"/>
    <w:rsid w:val="008842F9"/>
    <w:rsid w:val="0088476A"/>
    <w:rsid w:val="008866EE"/>
    <w:rsid w:val="00886934"/>
    <w:rsid w:val="00886EE6"/>
    <w:rsid w:val="0088728E"/>
    <w:rsid w:val="008875C9"/>
    <w:rsid w:val="008924D6"/>
    <w:rsid w:val="008A1D06"/>
    <w:rsid w:val="008A3D0D"/>
    <w:rsid w:val="008A5BA1"/>
    <w:rsid w:val="008B260F"/>
    <w:rsid w:val="008B26DE"/>
    <w:rsid w:val="008B2E7F"/>
    <w:rsid w:val="008B3C33"/>
    <w:rsid w:val="008B419F"/>
    <w:rsid w:val="008B638C"/>
    <w:rsid w:val="008B6A2E"/>
    <w:rsid w:val="008B72C1"/>
    <w:rsid w:val="008C084A"/>
    <w:rsid w:val="008C0EBC"/>
    <w:rsid w:val="008C116E"/>
    <w:rsid w:val="008C2659"/>
    <w:rsid w:val="008C4292"/>
    <w:rsid w:val="008C4B33"/>
    <w:rsid w:val="008C4FEE"/>
    <w:rsid w:val="008D0A05"/>
    <w:rsid w:val="008D1EEB"/>
    <w:rsid w:val="008D2B52"/>
    <w:rsid w:val="008D40EF"/>
    <w:rsid w:val="008D54F9"/>
    <w:rsid w:val="008D5B57"/>
    <w:rsid w:val="008D6133"/>
    <w:rsid w:val="008D7FE0"/>
    <w:rsid w:val="008E0C87"/>
    <w:rsid w:val="008E1052"/>
    <w:rsid w:val="008E273F"/>
    <w:rsid w:val="008E294C"/>
    <w:rsid w:val="008E65CF"/>
    <w:rsid w:val="008E6DCC"/>
    <w:rsid w:val="008F370D"/>
    <w:rsid w:val="008F39F3"/>
    <w:rsid w:val="008F3D4A"/>
    <w:rsid w:val="008F54AB"/>
    <w:rsid w:val="008F5CD9"/>
    <w:rsid w:val="008F6138"/>
    <w:rsid w:val="008F658F"/>
    <w:rsid w:val="008F75FE"/>
    <w:rsid w:val="00901DEC"/>
    <w:rsid w:val="009060C8"/>
    <w:rsid w:val="009062D5"/>
    <w:rsid w:val="00906EB9"/>
    <w:rsid w:val="00907BF4"/>
    <w:rsid w:val="00911AAB"/>
    <w:rsid w:val="009126FA"/>
    <w:rsid w:val="00912B01"/>
    <w:rsid w:val="00912CA8"/>
    <w:rsid w:val="00914711"/>
    <w:rsid w:val="00920D0D"/>
    <w:rsid w:val="00920E18"/>
    <w:rsid w:val="00921E45"/>
    <w:rsid w:val="009255A3"/>
    <w:rsid w:val="009257EC"/>
    <w:rsid w:val="0092628A"/>
    <w:rsid w:val="009273AE"/>
    <w:rsid w:val="0093271C"/>
    <w:rsid w:val="00934E31"/>
    <w:rsid w:val="009353EE"/>
    <w:rsid w:val="0093568B"/>
    <w:rsid w:val="00935D08"/>
    <w:rsid w:val="00936292"/>
    <w:rsid w:val="00936F2D"/>
    <w:rsid w:val="00937983"/>
    <w:rsid w:val="00937EEC"/>
    <w:rsid w:val="00940378"/>
    <w:rsid w:val="00941441"/>
    <w:rsid w:val="00941689"/>
    <w:rsid w:val="00941755"/>
    <w:rsid w:val="009424DF"/>
    <w:rsid w:val="00943B44"/>
    <w:rsid w:val="00944B53"/>
    <w:rsid w:val="009454D2"/>
    <w:rsid w:val="00945950"/>
    <w:rsid w:val="00945F79"/>
    <w:rsid w:val="00946240"/>
    <w:rsid w:val="00947F66"/>
    <w:rsid w:val="00950866"/>
    <w:rsid w:val="00950CB3"/>
    <w:rsid w:val="00952EE3"/>
    <w:rsid w:val="00954741"/>
    <w:rsid w:val="00954B43"/>
    <w:rsid w:val="00954C56"/>
    <w:rsid w:val="00954DA5"/>
    <w:rsid w:val="00955197"/>
    <w:rsid w:val="009556DC"/>
    <w:rsid w:val="00955B1E"/>
    <w:rsid w:val="0095757F"/>
    <w:rsid w:val="009608CF"/>
    <w:rsid w:val="00962458"/>
    <w:rsid w:val="0096431C"/>
    <w:rsid w:val="00965389"/>
    <w:rsid w:val="00965BC0"/>
    <w:rsid w:val="00966096"/>
    <w:rsid w:val="00966396"/>
    <w:rsid w:val="00967F5B"/>
    <w:rsid w:val="00970CC6"/>
    <w:rsid w:val="009733DA"/>
    <w:rsid w:val="0097380A"/>
    <w:rsid w:val="00974867"/>
    <w:rsid w:val="00974951"/>
    <w:rsid w:val="00974FC4"/>
    <w:rsid w:val="00975313"/>
    <w:rsid w:val="00976C91"/>
    <w:rsid w:val="00976D1E"/>
    <w:rsid w:val="00980881"/>
    <w:rsid w:val="00981468"/>
    <w:rsid w:val="00981D69"/>
    <w:rsid w:val="00982289"/>
    <w:rsid w:val="00983915"/>
    <w:rsid w:val="00984342"/>
    <w:rsid w:val="009846FE"/>
    <w:rsid w:val="00984FDA"/>
    <w:rsid w:val="00986292"/>
    <w:rsid w:val="009867E5"/>
    <w:rsid w:val="00990734"/>
    <w:rsid w:val="0099143A"/>
    <w:rsid w:val="00991F49"/>
    <w:rsid w:val="00992B40"/>
    <w:rsid w:val="00992E55"/>
    <w:rsid w:val="0099334A"/>
    <w:rsid w:val="009941AD"/>
    <w:rsid w:val="00994BFF"/>
    <w:rsid w:val="009A0930"/>
    <w:rsid w:val="009A0933"/>
    <w:rsid w:val="009A10E9"/>
    <w:rsid w:val="009A14EE"/>
    <w:rsid w:val="009A44F1"/>
    <w:rsid w:val="009A51EF"/>
    <w:rsid w:val="009A6284"/>
    <w:rsid w:val="009A6EBC"/>
    <w:rsid w:val="009A6FFC"/>
    <w:rsid w:val="009A7014"/>
    <w:rsid w:val="009A7245"/>
    <w:rsid w:val="009B05F7"/>
    <w:rsid w:val="009B1CF9"/>
    <w:rsid w:val="009B1E15"/>
    <w:rsid w:val="009B2116"/>
    <w:rsid w:val="009B31C9"/>
    <w:rsid w:val="009B3A26"/>
    <w:rsid w:val="009B4E53"/>
    <w:rsid w:val="009B5186"/>
    <w:rsid w:val="009B5A33"/>
    <w:rsid w:val="009B6DF5"/>
    <w:rsid w:val="009B715D"/>
    <w:rsid w:val="009B755F"/>
    <w:rsid w:val="009C0030"/>
    <w:rsid w:val="009C00E6"/>
    <w:rsid w:val="009C09BB"/>
    <w:rsid w:val="009C0A18"/>
    <w:rsid w:val="009C1599"/>
    <w:rsid w:val="009C3A9E"/>
    <w:rsid w:val="009C3B8A"/>
    <w:rsid w:val="009C4A27"/>
    <w:rsid w:val="009C5230"/>
    <w:rsid w:val="009C54FD"/>
    <w:rsid w:val="009C56E9"/>
    <w:rsid w:val="009C6AF6"/>
    <w:rsid w:val="009C7500"/>
    <w:rsid w:val="009D09AA"/>
    <w:rsid w:val="009D0D4E"/>
    <w:rsid w:val="009D12D6"/>
    <w:rsid w:val="009D1BC7"/>
    <w:rsid w:val="009D1E53"/>
    <w:rsid w:val="009D200F"/>
    <w:rsid w:val="009D2829"/>
    <w:rsid w:val="009D4B93"/>
    <w:rsid w:val="009D5591"/>
    <w:rsid w:val="009D68D4"/>
    <w:rsid w:val="009D7DFD"/>
    <w:rsid w:val="009E02F9"/>
    <w:rsid w:val="009E1A9E"/>
    <w:rsid w:val="009E1AE0"/>
    <w:rsid w:val="009E3046"/>
    <w:rsid w:val="009E41DB"/>
    <w:rsid w:val="009E58C5"/>
    <w:rsid w:val="009E6180"/>
    <w:rsid w:val="009F0B79"/>
    <w:rsid w:val="009F0CB1"/>
    <w:rsid w:val="009F0E5A"/>
    <w:rsid w:val="009F2677"/>
    <w:rsid w:val="009F32DB"/>
    <w:rsid w:val="009F6558"/>
    <w:rsid w:val="00A003BD"/>
    <w:rsid w:val="00A00489"/>
    <w:rsid w:val="00A009EF"/>
    <w:rsid w:val="00A0279F"/>
    <w:rsid w:val="00A030ED"/>
    <w:rsid w:val="00A04680"/>
    <w:rsid w:val="00A07618"/>
    <w:rsid w:val="00A10039"/>
    <w:rsid w:val="00A1014B"/>
    <w:rsid w:val="00A10A86"/>
    <w:rsid w:val="00A10BD3"/>
    <w:rsid w:val="00A11A14"/>
    <w:rsid w:val="00A12201"/>
    <w:rsid w:val="00A1381A"/>
    <w:rsid w:val="00A13EF0"/>
    <w:rsid w:val="00A14689"/>
    <w:rsid w:val="00A16083"/>
    <w:rsid w:val="00A20D75"/>
    <w:rsid w:val="00A22D6F"/>
    <w:rsid w:val="00A22FC6"/>
    <w:rsid w:val="00A238BD"/>
    <w:rsid w:val="00A24978"/>
    <w:rsid w:val="00A25C65"/>
    <w:rsid w:val="00A312C2"/>
    <w:rsid w:val="00A31D92"/>
    <w:rsid w:val="00A3235B"/>
    <w:rsid w:val="00A326AA"/>
    <w:rsid w:val="00A32FEC"/>
    <w:rsid w:val="00A33C46"/>
    <w:rsid w:val="00A34A88"/>
    <w:rsid w:val="00A34C68"/>
    <w:rsid w:val="00A3517E"/>
    <w:rsid w:val="00A35642"/>
    <w:rsid w:val="00A36125"/>
    <w:rsid w:val="00A40214"/>
    <w:rsid w:val="00A40629"/>
    <w:rsid w:val="00A40B04"/>
    <w:rsid w:val="00A411D1"/>
    <w:rsid w:val="00A41E13"/>
    <w:rsid w:val="00A42038"/>
    <w:rsid w:val="00A420C1"/>
    <w:rsid w:val="00A42C09"/>
    <w:rsid w:val="00A42F08"/>
    <w:rsid w:val="00A44181"/>
    <w:rsid w:val="00A468B0"/>
    <w:rsid w:val="00A472CB"/>
    <w:rsid w:val="00A50204"/>
    <w:rsid w:val="00A50506"/>
    <w:rsid w:val="00A51320"/>
    <w:rsid w:val="00A51EB9"/>
    <w:rsid w:val="00A54A6F"/>
    <w:rsid w:val="00A54B59"/>
    <w:rsid w:val="00A552F4"/>
    <w:rsid w:val="00A55A71"/>
    <w:rsid w:val="00A57EE5"/>
    <w:rsid w:val="00A63784"/>
    <w:rsid w:val="00A637F4"/>
    <w:rsid w:val="00A646F9"/>
    <w:rsid w:val="00A64B04"/>
    <w:rsid w:val="00A65AFF"/>
    <w:rsid w:val="00A66557"/>
    <w:rsid w:val="00A674EA"/>
    <w:rsid w:val="00A67969"/>
    <w:rsid w:val="00A7081C"/>
    <w:rsid w:val="00A71C35"/>
    <w:rsid w:val="00A72892"/>
    <w:rsid w:val="00A74463"/>
    <w:rsid w:val="00A7553A"/>
    <w:rsid w:val="00A7569D"/>
    <w:rsid w:val="00A75D2A"/>
    <w:rsid w:val="00A76602"/>
    <w:rsid w:val="00A7735B"/>
    <w:rsid w:val="00A8006D"/>
    <w:rsid w:val="00A817A2"/>
    <w:rsid w:val="00A81AC2"/>
    <w:rsid w:val="00A853B1"/>
    <w:rsid w:val="00A904AF"/>
    <w:rsid w:val="00A90A4C"/>
    <w:rsid w:val="00A90D13"/>
    <w:rsid w:val="00A922DD"/>
    <w:rsid w:val="00A92B24"/>
    <w:rsid w:val="00A9396B"/>
    <w:rsid w:val="00A93F44"/>
    <w:rsid w:val="00A95BDA"/>
    <w:rsid w:val="00A95E3F"/>
    <w:rsid w:val="00A9796C"/>
    <w:rsid w:val="00AA0BFC"/>
    <w:rsid w:val="00AA1DD9"/>
    <w:rsid w:val="00AA23D0"/>
    <w:rsid w:val="00AA3153"/>
    <w:rsid w:val="00AA35B2"/>
    <w:rsid w:val="00AA3EF6"/>
    <w:rsid w:val="00AA402D"/>
    <w:rsid w:val="00AA42EC"/>
    <w:rsid w:val="00AA4818"/>
    <w:rsid w:val="00AA66B5"/>
    <w:rsid w:val="00AA6C80"/>
    <w:rsid w:val="00AA7899"/>
    <w:rsid w:val="00AB16F7"/>
    <w:rsid w:val="00AB33E2"/>
    <w:rsid w:val="00AB6417"/>
    <w:rsid w:val="00AB65F9"/>
    <w:rsid w:val="00AB72CB"/>
    <w:rsid w:val="00AB7963"/>
    <w:rsid w:val="00AC004E"/>
    <w:rsid w:val="00AC4133"/>
    <w:rsid w:val="00AC6956"/>
    <w:rsid w:val="00AC72D5"/>
    <w:rsid w:val="00AD0165"/>
    <w:rsid w:val="00AD44F9"/>
    <w:rsid w:val="00AD4B8A"/>
    <w:rsid w:val="00AD5A12"/>
    <w:rsid w:val="00AD6A94"/>
    <w:rsid w:val="00AE1B25"/>
    <w:rsid w:val="00AE1F93"/>
    <w:rsid w:val="00AE2903"/>
    <w:rsid w:val="00AE520B"/>
    <w:rsid w:val="00AF0234"/>
    <w:rsid w:val="00AF094E"/>
    <w:rsid w:val="00AF1A1B"/>
    <w:rsid w:val="00AF23F4"/>
    <w:rsid w:val="00AF2BFA"/>
    <w:rsid w:val="00AF3D0A"/>
    <w:rsid w:val="00AF4C63"/>
    <w:rsid w:val="00AF4ED6"/>
    <w:rsid w:val="00AF6A0B"/>
    <w:rsid w:val="00AF7DD3"/>
    <w:rsid w:val="00AF7F25"/>
    <w:rsid w:val="00B02C34"/>
    <w:rsid w:val="00B03C15"/>
    <w:rsid w:val="00B06F30"/>
    <w:rsid w:val="00B07500"/>
    <w:rsid w:val="00B10177"/>
    <w:rsid w:val="00B10536"/>
    <w:rsid w:val="00B1055E"/>
    <w:rsid w:val="00B109A6"/>
    <w:rsid w:val="00B10EB6"/>
    <w:rsid w:val="00B11B16"/>
    <w:rsid w:val="00B13D80"/>
    <w:rsid w:val="00B15194"/>
    <w:rsid w:val="00B157D7"/>
    <w:rsid w:val="00B203D4"/>
    <w:rsid w:val="00B21E8D"/>
    <w:rsid w:val="00B222C4"/>
    <w:rsid w:val="00B22C4E"/>
    <w:rsid w:val="00B2361B"/>
    <w:rsid w:val="00B243D1"/>
    <w:rsid w:val="00B251D1"/>
    <w:rsid w:val="00B25298"/>
    <w:rsid w:val="00B31062"/>
    <w:rsid w:val="00B311B6"/>
    <w:rsid w:val="00B314A4"/>
    <w:rsid w:val="00B3195E"/>
    <w:rsid w:val="00B322B6"/>
    <w:rsid w:val="00B32719"/>
    <w:rsid w:val="00B32ED2"/>
    <w:rsid w:val="00B34AF5"/>
    <w:rsid w:val="00B3549B"/>
    <w:rsid w:val="00B3549F"/>
    <w:rsid w:val="00B35597"/>
    <w:rsid w:val="00B35F40"/>
    <w:rsid w:val="00B360E4"/>
    <w:rsid w:val="00B36638"/>
    <w:rsid w:val="00B36B39"/>
    <w:rsid w:val="00B402D1"/>
    <w:rsid w:val="00B40A6A"/>
    <w:rsid w:val="00B41018"/>
    <w:rsid w:val="00B43625"/>
    <w:rsid w:val="00B43FF8"/>
    <w:rsid w:val="00B440B7"/>
    <w:rsid w:val="00B52B63"/>
    <w:rsid w:val="00B53E04"/>
    <w:rsid w:val="00B5430D"/>
    <w:rsid w:val="00B56A61"/>
    <w:rsid w:val="00B56E41"/>
    <w:rsid w:val="00B5715E"/>
    <w:rsid w:val="00B57921"/>
    <w:rsid w:val="00B57AF7"/>
    <w:rsid w:val="00B6033F"/>
    <w:rsid w:val="00B61D54"/>
    <w:rsid w:val="00B62741"/>
    <w:rsid w:val="00B64393"/>
    <w:rsid w:val="00B66143"/>
    <w:rsid w:val="00B67621"/>
    <w:rsid w:val="00B70A36"/>
    <w:rsid w:val="00B70EE8"/>
    <w:rsid w:val="00B72FF7"/>
    <w:rsid w:val="00B7346D"/>
    <w:rsid w:val="00B73A12"/>
    <w:rsid w:val="00B74AEB"/>
    <w:rsid w:val="00B75726"/>
    <w:rsid w:val="00B75E14"/>
    <w:rsid w:val="00B773CA"/>
    <w:rsid w:val="00B77AB4"/>
    <w:rsid w:val="00B77D0B"/>
    <w:rsid w:val="00B81191"/>
    <w:rsid w:val="00B84381"/>
    <w:rsid w:val="00B847DD"/>
    <w:rsid w:val="00B85BF9"/>
    <w:rsid w:val="00B85D9E"/>
    <w:rsid w:val="00B8623F"/>
    <w:rsid w:val="00B8654C"/>
    <w:rsid w:val="00B90057"/>
    <w:rsid w:val="00B900D5"/>
    <w:rsid w:val="00B92456"/>
    <w:rsid w:val="00B92BB2"/>
    <w:rsid w:val="00B939E3"/>
    <w:rsid w:val="00B93E05"/>
    <w:rsid w:val="00B96784"/>
    <w:rsid w:val="00B96EA7"/>
    <w:rsid w:val="00BA4E06"/>
    <w:rsid w:val="00BA531E"/>
    <w:rsid w:val="00BA5DDF"/>
    <w:rsid w:val="00BA6618"/>
    <w:rsid w:val="00BA7547"/>
    <w:rsid w:val="00BB06EB"/>
    <w:rsid w:val="00BB30D8"/>
    <w:rsid w:val="00BB4027"/>
    <w:rsid w:val="00BB4301"/>
    <w:rsid w:val="00BB47B0"/>
    <w:rsid w:val="00BB47F9"/>
    <w:rsid w:val="00BC3116"/>
    <w:rsid w:val="00BC34A5"/>
    <w:rsid w:val="00BC34CC"/>
    <w:rsid w:val="00BC483E"/>
    <w:rsid w:val="00BC567F"/>
    <w:rsid w:val="00BC6693"/>
    <w:rsid w:val="00BC6907"/>
    <w:rsid w:val="00BD1E27"/>
    <w:rsid w:val="00BD2C63"/>
    <w:rsid w:val="00BD677D"/>
    <w:rsid w:val="00BD6F79"/>
    <w:rsid w:val="00BD7391"/>
    <w:rsid w:val="00BE07AB"/>
    <w:rsid w:val="00BE0CD0"/>
    <w:rsid w:val="00BE1746"/>
    <w:rsid w:val="00BE2312"/>
    <w:rsid w:val="00BE32D5"/>
    <w:rsid w:val="00BE4943"/>
    <w:rsid w:val="00BE78DC"/>
    <w:rsid w:val="00BF3282"/>
    <w:rsid w:val="00BF38A5"/>
    <w:rsid w:val="00C03657"/>
    <w:rsid w:val="00C045BE"/>
    <w:rsid w:val="00C0490D"/>
    <w:rsid w:val="00C04E7F"/>
    <w:rsid w:val="00C051F6"/>
    <w:rsid w:val="00C05663"/>
    <w:rsid w:val="00C05BCF"/>
    <w:rsid w:val="00C05E66"/>
    <w:rsid w:val="00C062D5"/>
    <w:rsid w:val="00C06A48"/>
    <w:rsid w:val="00C0717C"/>
    <w:rsid w:val="00C105A0"/>
    <w:rsid w:val="00C10A3F"/>
    <w:rsid w:val="00C13D27"/>
    <w:rsid w:val="00C17AB5"/>
    <w:rsid w:val="00C20244"/>
    <w:rsid w:val="00C20281"/>
    <w:rsid w:val="00C21C76"/>
    <w:rsid w:val="00C2207E"/>
    <w:rsid w:val="00C24C19"/>
    <w:rsid w:val="00C26AF7"/>
    <w:rsid w:val="00C27906"/>
    <w:rsid w:val="00C333CC"/>
    <w:rsid w:val="00C351D8"/>
    <w:rsid w:val="00C35B84"/>
    <w:rsid w:val="00C36D9D"/>
    <w:rsid w:val="00C410C0"/>
    <w:rsid w:val="00C41F1A"/>
    <w:rsid w:val="00C424AF"/>
    <w:rsid w:val="00C42A1B"/>
    <w:rsid w:val="00C43B2A"/>
    <w:rsid w:val="00C43F19"/>
    <w:rsid w:val="00C44A86"/>
    <w:rsid w:val="00C45308"/>
    <w:rsid w:val="00C4565A"/>
    <w:rsid w:val="00C518CD"/>
    <w:rsid w:val="00C51B6D"/>
    <w:rsid w:val="00C51FFF"/>
    <w:rsid w:val="00C53713"/>
    <w:rsid w:val="00C542AB"/>
    <w:rsid w:val="00C554D7"/>
    <w:rsid w:val="00C55649"/>
    <w:rsid w:val="00C55E1F"/>
    <w:rsid w:val="00C56050"/>
    <w:rsid w:val="00C561EE"/>
    <w:rsid w:val="00C56E8A"/>
    <w:rsid w:val="00C57D6F"/>
    <w:rsid w:val="00C607D9"/>
    <w:rsid w:val="00C60A81"/>
    <w:rsid w:val="00C60BD4"/>
    <w:rsid w:val="00C614DF"/>
    <w:rsid w:val="00C623BD"/>
    <w:rsid w:val="00C64D81"/>
    <w:rsid w:val="00C66DBC"/>
    <w:rsid w:val="00C6762B"/>
    <w:rsid w:val="00C6770F"/>
    <w:rsid w:val="00C71240"/>
    <w:rsid w:val="00C7128D"/>
    <w:rsid w:val="00C72DD1"/>
    <w:rsid w:val="00C733C4"/>
    <w:rsid w:val="00C749BB"/>
    <w:rsid w:val="00C76E6A"/>
    <w:rsid w:val="00C77CC6"/>
    <w:rsid w:val="00C80C97"/>
    <w:rsid w:val="00C822AA"/>
    <w:rsid w:val="00C8498A"/>
    <w:rsid w:val="00C84F37"/>
    <w:rsid w:val="00C86B36"/>
    <w:rsid w:val="00C87B0D"/>
    <w:rsid w:val="00C87BA6"/>
    <w:rsid w:val="00C903B8"/>
    <w:rsid w:val="00C90C8A"/>
    <w:rsid w:val="00C931EC"/>
    <w:rsid w:val="00C935A7"/>
    <w:rsid w:val="00C945BC"/>
    <w:rsid w:val="00C947E5"/>
    <w:rsid w:val="00C94CED"/>
    <w:rsid w:val="00C955E7"/>
    <w:rsid w:val="00C9696B"/>
    <w:rsid w:val="00CA0DB0"/>
    <w:rsid w:val="00CA4103"/>
    <w:rsid w:val="00CA4C40"/>
    <w:rsid w:val="00CA5468"/>
    <w:rsid w:val="00CB04D4"/>
    <w:rsid w:val="00CB079E"/>
    <w:rsid w:val="00CB19F1"/>
    <w:rsid w:val="00CB1ACE"/>
    <w:rsid w:val="00CB2FBF"/>
    <w:rsid w:val="00CB42B2"/>
    <w:rsid w:val="00CB446D"/>
    <w:rsid w:val="00CB6224"/>
    <w:rsid w:val="00CB6388"/>
    <w:rsid w:val="00CC0742"/>
    <w:rsid w:val="00CC2CE7"/>
    <w:rsid w:val="00CC3F1D"/>
    <w:rsid w:val="00CC4A80"/>
    <w:rsid w:val="00CC52A2"/>
    <w:rsid w:val="00CC641F"/>
    <w:rsid w:val="00CC6F82"/>
    <w:rsid w:val="00CD08DE"/>
    <w:rsid w:val="00CD1082"/>
    <w:rsid w:val="00CD2503"/>
    <w:rsid w:val="00CD462B"/>
    <w:rsid w:val="00CD4FD1"/>
    <w:rsid w:val="00CE214A"/>
    <w:rsid w:val="00CE2CEA"/>
    <w:rsid w:val="00CE3799"/>
    <w:rsid w:val="00CE39AF"/>
    <w:rsid w:val="00CE4A30"/>
    <w:rsid w:val="00CE6C48"/>
    <w:rsid w:val="00CE6D99"/>
    <w:rsid w:val="00CE72D2"/>
    <w:rsid w:val="00CF1359"/>
    <w:rsid w:val="00CF1BB2"/>
    <w:rsid w:val="00CF212D"/>
    <w:rsid w:val="00CF563E"/>
    <w:rsid w:val="00D0015A"/>
    <w:rsid w:val="00D01285"/>
    <w:rsid w:val="00D025D3"/>
    <w:rsid w:val="00D033AA"/>
    <w:rsid w:val="00D04DCA"/>
    <w:rsid w:val="00D053E5"/>
    <w:rsid w:val="00D0636E"/>
    <w:rsid w:val="00D06CE2"/>
    <w:rsid w:val="00D078D4"/>
    <w:rsid w:val="00D104C0"/>
    <w:rsid w:val="00D1219C"/>
    <w:rsid w:val="00D12879"/>
    <w:rsid w:val="00D1295D"/>
    <w:rsid w:val="00D12FD9"/>
    <w:rsid w:val="00D145D9"/>
    <w:rsid w:val="00D14849"/>
    <w:rsid w:val="00D14F95"/>
    <w:rsid w:val="00D159E4"/>
    <w:rsid w:val="00D15F06"/>
    <w:rsid w:val="00D16DA4"/>
    <w:rsid w:val="00D17240"/>
    <w:rsid w:val="00D21EBF"/>
    <w:rsid w:val="00D22357"/>
    <w:rsid w:val="00D22FDB"/>
    <w:rsid w:val="00D23066"/>
    <w:rsid w:val="00D2637C"/>
    <w:rsid w:val="00D27FA3"/>
    <w:rsid w:val="00D306A7"/>
    <w:rsid w:val="00D31462"/>
    <w:rsid w:val="00D353D9"/>
    <w:rsid w:val="00D369EA"/>
    <w:rsid w:val="00D3735A"/>
    <w:rsid w:val="00D379BA"/>
    <w:rsid w:val="00D402A9"/>
    <w:rsid w:val="00D41456"/>
    <w:rsid w:val="00D41781"/>
    <w:rsid w:val="00D43C01"/>
    <w:rsid w:val="00D43DAB"/>
    <w:rsid w:val="00D44951"/>
    <w:rsid w:val="00D457D6"/>
    <w:rsid w:val="00D542FF"/>
    <w:rsid w:val="00D57018"/>
    <w:rsid w:val="00D57289"/>
    <w:rsid w:val="00D577AB"/>
    <w:rsid w:val="00D6001D"/>
    <w:rsid w:val="00D61FF0"/>
    <w:rsid w:val="00D626A3"/>
    <w:rsid w:val="00D64068"/>
    <w:rsid w:val="00D65578"/>
    <w:rsid w:val="00D66AC7"/>
    <w:rsid w:val="00D70FF1"/>
    <w:rsid w:val="00D71A59"/>
    <w:rsid w:val="00D71EF8"/>
    <w:rsid w:val="00D73446"/>
    <w:rsid w:val="00D737C8"/>
    <w:rsid w:val="00D757A3"/>
    <w:rsid w:val="00D763FA"/>
    <w:rsid w:val="00D76929"/>
    <w:rsid w:val="00D77D1E"/>
    <w:rsid w:val="00D82777"/>
    <w:rsid w:val="00D828B7"/>
    <w:rsid w:val="00D82D8A"/>
    <w:rsid w:val="00D82DCA"/>
    <w:rsid w:val="00D8350F"/>
    <w:rsid w:val="00D8365B"/>
    <w:rsid w:val="00D84235"/>
    <w:rsid w:val="00D842B5"/>
    <w:rsid w:val="00D84978"/>
    <w:rsid w:val="00D86951"/>
    <w:rsid w:val="00D86B69"/>
    <w:rsid w:val="00D908B6"/>
    <w:rsid w:val="00D91CA3"/>
    <w:rsid w:val="00D927A9"/>
    <w:rsid w:val="00D929BA"/>
    <w:rsid w:val="00D92CA1"/>
    <w:rsid w:val="00D94652"/>
    <w:rsid w:val="00D95CE6"/>
    <w:rsid w:val="00DA0097"/>
    <w:rsid w:val="00DA0D56"/>
    <w:rsid w:val="00DA1318"/>
    <w:rsid w:val="00DA188F"/>
    <w:rsid w:val="00DA196C"/>
    <w:rsid w:val="00DA1DCA"/>
    <w:rsid w:val="00DA605D"/>
    <w:rsid w:val="00DB0713"/>
    <w:rsid w:val="00DB09C2"/>
    <w:rsid w:val="00DB1F01"/>
    <w:rsid w:val="00DB3ABC"/>
    <w:rsid w:val="00DB3CBE"/>
    <w:rsid w:val="00DB4131"/>
    <w:rsid w:val="00DB4D8C"/>
    <w:rsid w:val="00DC0CFE"/>
    <w:rsid w:val="00DC1559"/>
    <w:rsid w:val="00DC166C"/>
    <w:rsid w:val="00DC215C"/>
    <w:rsid w:val="00DC2B6C"/>
    <w:rsid w:val="00DC6314"/>
    <w:rsid w:val="00DC6B86"/>
    <w:rsid w:val="00DC6D25"/>
    <w:rsid w:val="00DD0259"/>
    <w:rsid w:val="00DD044A"/>
    <w:rsid w:val="00DD0D27"/>
    <w:rsid w:val="00DD0EA2"/>
    <w:rsid w:val="00DD1B29"/>
    <w:rsid w:val="00DD2D23"/>
    <w:rsid w:val="00DD3C31"/>
    <w:rsid w:val="00DD4940"/>
    <w:rsid w:val="00DD526E"/>
    <w:rsid w:val="00DD5D2C"/>
    <w:rsid w:val="00DD5DA5"/>
    <w:rsid w:val="00DD6287"/>
    <w:rsid w:val="00DD6A4C"/>
    <w:rsid w:val="00DE02B0"/>
    <w:rsid w:val="00DE0B15"/>
    <w:rsid w:val="00DE1474"/>
    <w:rsid w:val="00DE2F60"/>
    <w:rsid w:val="00DE351C"/>
    <w:rsid w:val="00DE3F77"/>
    <w:rsid w:val="00DE4B35"/>
    <w:rsid w:val="00DE4FC2"/>
    <w:rsid w:val="00DE6F96"/>
    <w:rsid w:val="00DF1C89"/>
    <w:rsid w:val="00DF3795"/>
    <w:rsid w:val="00DF57A1"/>
    <w:rsid w:val="00DF5DAD"/>
    <w:rsid w:val="00DF7D8B"/>
    <w:rsid w:val="00E009CD"/>
    <w:rsid w:val="00E01126"/>
    <w:rsid w:val="00E01D76"/>
    <w:rsid w:val="00E03B74"/>
    <w:rsid w:val="00E03C18"/>
    <w:rsid w:val="00E03DD0"/>
    <w:rsid w:val="00E05660"/>
    <w:rsid w:val="00E0657E"/>
    <w:rsid w:val="00E06F3F"/>
    <w:rsid w:val="00E07A4D"/>
    <w:rsid w:val="00E106B0"/>
    <w:rsid w:val="00E10F8B"/>
    <w:rsid w:val="00E12A31"/>
    <w:rsid w:val="00E12D3E"/>
    <w:rsid w:val="00E13CBF"/>
    <w:rsid w:val="00E14EEB"/>
    <w:rsid w:val="00E15595"/>
    <w:rsid w:val="00E20ACE"/>
    <w:rsid w:val="00E20B5C"/>
    <w:rsid w:val="00E21E5B"/>
    <w:rsid w:val="00E22F21"/>
    <w:rsid w:val="00E23950"/>
    <w:rsid w:val="00E24D8F"/>
    <w:rsid w:val="00E25539"/>
    <w:rsid w:val="00E32C16"/>
    <w:rsid w:val="00E32EAC"/>
    <w:rsid w:val="00E33EB5"/>
    <w:rsid w:val="00E35527"/>
    <w:rsid w:val="00E359E5"/>
    <w:rsid w:val="00E36A76"/>
    <w:rsid w:val="00E40423"/>
    <w:rsid w:val="00E42C14"/>
    <w:rsid w:val="00E42CD8"/>
    <w:rsid w:val="00E4333B"/>
    <w:rsid w:val="00E455C9"/>
    <w:rsid w:val="00E4619D"/>
    <w:rsid w:val="00E46339"/>
    <w:rsid w:val="00E4649B"/>
    <w:rsid w:val="00E4666D"/>
    <w:rsid w:val="00E4720C"/>
    <w:rsid w:val="00E47381"/>
    <w:rsid w:val="00E47598"/>
    <w:rsid w:val="00E506E5"/>
    <w:rsid w:val="00E50C76"/>
    <w:rsid w:val="00E50DA9"/>
    <w:rsid w:val="00E523EE"/>
    <w:rsid w:val="00E52B10"/>
    <w:rsid w:val="00E540E7"/>
    <w:rsid w:val="00E54368"/>
    <w:rsid w:val="00E57721"/>
    <w:rsid w:val="00E6068D"/>
    <w:rsid w:val="00E613EE"/>
    <w:rsid w:val="00E63029"/>
    <w:rsid w:val="00E64367"/>
    <w:rsid w:val="00E64C37"/>
    <w:rsid w:val="00E66A22"/>
    <w:rsid w:val="00E66F87"/>
    <w:rsid w:val="00E67FB2"/>
    <w:rsid w:val="00E703B8"/>
    <w:rsid w:val="00E70E3A"/>
    <w:rsid w:val="00E72586"/>
    <w:rsid w:val="00E733D4"/>
    <w:rsid w:val="00E73531"/>
    <w:rsid w:val="00E75924"/>
    <w:rsid w:val="00E77261"/>
    <w:rsid w:val="00E7737E"/>
    <w:rsid w:val="00E7775C"/>
    <w:rsid w:val="00E81B10"/>
    <w:rsid w:val="00E830BF"/>
    <w:rsid w:val="00E84023"/>
    <w:rsid w:val="00E84F7E"/>
    <w:rsid w:val="00E86FEA"/>
    <w:rsid w:val="00E90C55"/>
    <w:rsid w:val="00E9122C"/>
    <w:rsid w:val="00E93106"/>
    <w:rsid w:val="00E932A1"/>
    <w:rsid w:val="00E93796"/>
    <w:rsid w:val="00E95C30"/>
    <w:rsid w:val="00E961F5"/>
    <w:rsid w:val="00E9757C"/>
    <w:rsid w:val="00E97A63"/>
    <w:rsid w:val="00E97AE4"/>
    <w:rsid w:val="00EA005C"/>
    <w:rsid w:val="00EA0071"/>
    <w:rsid w:val="00EA03ED"/>
    <w:rsid w:val="00EA114C"/>
    <w:rsid w:val="00EA17D6"/>
    <w:rsid w:val="00EA2C30"/>
    <w:rsid w:val="00EA422D"/>
    <w:rsid w:val="00EA554A"/>
    <w:rsid w:val="00EA5BF9"/>
    <w:rsid w:val="00EB026D"/>
    <w:rsid w:val="00EB0ABD"/>
    <w:rsid w:val="00EB0D87"/>
    <w:rsid w:val="00EB16CD"/>
    <w:rsid w:val="00EB2783"/>
    <w:rsid w:val="00EB51CD"/>
    <w:rsid w:val="00EB5837"/>
    <w:rsid w:val="00EB5CE3"/>
    <w:rsid w:val="00EB60D7"/>
    <w:rsid w:val="00EB6496"/>
    <w:rsid w:val="00EB673F"/>
    <w:rsid w:val="00EB6E06"/>
    <w:rsid w:val="00EB7C18"/>
    <w:rsid w:val="00EC0720"/>
    <w:rsid w:val="00EC28A5"/>
    <w:rsid w:val="00EC3A72"/>
    <w:rsid w:val="00EC3D85"/>
    <w:rsid w:val="00EC4135"/>
    <w:rsid w:val="00EC5824"/>
    <w:rsid w:val="00EC63F4"/>
    <w:rsid w:val="00EC6B81"/>
    <w:rsid w:val="00EC6EDB"/>
    <w:rsid w:val="00EC70CF"/>
    <w:rsid w:val="00ED09A9"/>
    <w:rsid w:val="00ED22BF"/>
    <w:rsid w:val="00ED2ACA"/>
    <w:rsid w:val="00ED43A7"/>
    <w:rsid w:val="00ED5316"/>
    <w:rsid w:val="00ED5916"/>
    <w:rsid w:val="00ED6542"/>
    <w:rsid w:val="00ED72A0"/>
    <w:rsid w:val="00ED73C3"/>
    <w:rsid w:val="00ED7EBF"/>
    <w:rsid w:val="00EE0070"/>
    <w:rsid w:val="00EE097A"/>
    <w:rsid w:val="00EE0D11"/>
    <w:rsid w:val="00EE2BA5"/>
    <w:rsid w:val="00EE340E"/>
    <w:rsid w:val="00EE3550"/>
    <w:rsid w:val="00EE5ACB"/>
    <w:rsid w:val="00EE6C68"/>
    <w:rsid w:val="00EE7D49"/>
    <w:rsid w:val="00EF01E7"/>
    <w:rsid w:val="00EF1D45"/>
    <w:rsid w:val="00EF22F3"/>
    <w:rsid w:val="00EF5911"/>
    <w:rsid w:val="00EF6ED6"/>
    <w:rsid w:val="00F00320"/>
    <w:rsid w:val="00F00ADA"/>
    <w:rsid w:val="00F01A2D"/>
    <w:rsid w:val="00F01A81"/>
    <w:rsid w:val="00F02148"/>
    <w:rsid w:val="00F027FE"/>
    <w:rsid w:val="00F03619"/>
    <w:rsid w:val="00F0372B"/>
    <w:rsid w:val="00F05321"/>
    <w:rsid w:val="00F06C1C"/>
    <w:rsid w:val="00F10336"/>
    <w:rsid w:val="00F1034D"/>
    <w:rsid w:val="00F120DD"/>
    <w:rsid w:val="00F12495"/>
    <w:rsid w:val="00F12AA5"/>
    <w:rsid w:val="00F12DED"/>
    <w:rsid w:val="00F13040"/>
    <w:rsid w:val="00F15E31"/>
    <w:rsid w:val="00F16B6C"/>
    <w:rsid w:val="00F17308"/>
    <w:rsid w:val="00F22294"/>
    <w:rsid w:val="00F23560"/>
    <w:rsid w:val="00F2361C"/>
    <w:rsid w:val="00F23A44"/>
    <w:rsid w:val="00F265D7"/>
    <w:rsid w:val="00F3042E"/>
    <w:rsid w:val="00F30ADF"/>
    <w:rsid w:val="00F31C73"/>
    <w:rsid w:val="00F32D7D"/>
    <w:rsid w:val="00F333F3"/>
    <w:rsid w:val="00F335E7"/>
    <w:rsid w:val="00F343DE"/>
    <w:rsid w:val="00F35C71"/>
    <w:rsid w:val="00F405D1"/>
    <w:rsid w:val="00F42D16"/>
    <w:rsid w:val="00F42E46"/>
    <w:rsid w:val="00F432DE"/>
    <w:rsid w:val="00F43C23"/>
    <w:rsid w:val="00F44082"/>
    <w:rsid w:val="00F442AC"/>
    <w:rsid w:val="00F46C14"/>
    <w:rsid w:val="00F510AD"/>
    <w:rsid w:val="00F5179C"/>
    <w:rsid w:val="00F5390F"/>
    <w:rsid w:val="00F551D6"/>
    <w:rsid w:val="00F55E15"/>
    <w:rsid w:val="00F56C3F"/>
    <w:rsid w:val="00F5784F"/>
    <w:rsid w:val="00F603AC"/>
    <w:rsid w:val="00F60879"/>
    <w:rsid w:val="00F608F3"/>
    <w:rsid w:val="00F60C43"/>
    <w:rsid w:val="00F60F93"/>
    <w:rsid w:val="00F62A19"/>
    <w:rsid w:val="00F63B47"/>
    <w:rsid w:val="00F63E25"/>
    <w:rsid w:val="00F659B0"/>
    <w:rsid w:val="00F717D2"/>
    <w:rsid w:val="00F71D37"/>
    <w:rsid w:val="00F72A2C"/>
    <w:rsid w:val="00F73288"/>
    <w:rsid w:val="00F737D6"/>
    <w:rsid w:val="00F75543"/>
    <w:rsid w:val="00F76922"/>
    <w:rsid w:val="00F801D4"/>
    <w:rsid w:val="00F80F15"/>
    <w:rsid w:val="00F84E1E"/>
    <w:rsid w:val="00F86338"/>
    <w:rsid w:val="00F8641A"/>
    <w:rsid w:val="00F87DA6"/>
    <w:rsid w:val="00F91858"/>
    <w:rsid w:val="00F918E0"/>
    <w:rsid w:val="00F92BF9"/>
    <w:rsid w:val="00F94EEA"/>
    <w:rsid w:val="00F95016"/>
    <w:rsid w:val="00F95481"/>
    <w:rsid w:val="00F95D78"/>
    <w:rsid w:val="00F967F3"/>
    <w:rsid w:val="00F97A63"/>
    <w:rsid w:val="00FA4BBC"/>
    <w:rsid w:val="00FA4DAA"/>
    <w:rsid w:val="00FA6CCC"/>
    <w:rsid w:val="00FA7FAA"/>
    <w:rsid w:val="00FB14AC"/>
    <w:rsid w:val="00FB29A9"/>
    <w:rsid w:val="00FB2A5A"/>
    <w:rsid w:val="00FB2C4E"/>
    <w:rsid w:val="00FC0FAE"/>
    <w:rsid w:val="00FC2E75"/>
    <w:rsid w:val="00FC3090"/>
    <w:rsid w:val="00FC42A0"/>
    <w:rsid w:val="00FC47BB"/>
    <w:rsid w:val="00FC5032"/>
    <w:rsid w:val="00FC586A"/>
    <w:rsid w:val="00FC68EA"/>
    <w:rsid w:val="00FC6BCD"/>
    <w:rsid w:val="00FC7078"/>
    <w:rsid w:val="00FC7232"/>
    <w:rsid w:val="00FC75A2"/>
    <w:rsid w:val="00FC75ED"/>
    <w:rsid w:val="00FC7853"/>
    <w:rsid w:val="00FD1AF1"/>
    <w:rsid w:val="00FD1E79"/>
    <w:rsid w:val="00FD2131"/>
    <w:rsid w:val="00FD2C22"/>
    <w:rsid w:val="00FD3578"/>
    <w:rsid w:val="00FD47C9"/>
    <w:rsid w:val="00FD6749"/>
    <w:rsid w:val="00FD67C9"/>
    <w:rsid w:val="00FD67E6"/>
    <w:rsid w:val="00FD7300"/>
    <w:rsid w:val="00FD75B0"/>
    <w:rsid w:val="00FD75F0"/>
    <w:rsid w:val="00FE02BE"/>
    <w:rsid w:val="00FE071D"/>
    <w:rsid w:val="00FE0AF0"/>
    <w:rsid w:val="00FE0BDF"/>
    <w:rsid w:val="00FE2AB6"/>
    <w:rsid w:val="00FE449D"/>
    <w:rsid w:val="00FF1F6D"/>
    <w:rsid w:val="00FF20DB"/>
    <w:rsid w:val="00FF21BA"/>
    <w:rsid w:val="00FF2219"/>
    <w:rsid w:val="00FF23FE"/>
    <w:rsid w:val="00FF2657"/>
    <w:rsid w:val="00FF2987"/>
    <w:rsid w:val="00FF3282"/>
    <w:rsid w:val="00FF3688"/>
    <w:rsid w:val="00FF3FE5"/>
    <w:rsid w:val="00FF4C74"/>
    <w:rsid w:val="00FF59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5C1CF-34E3-4C3C-BB96-8103AB82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D3"/>
    <w:pPr>
      <w:spacing w:after="200" w:line="276" w:lineRule="auto"/>
    </w:pPr>
    <w:rPr>
      <w:sz w:val="22"/>
      <w:szCs w:val="22"/>
      <w:lang w:val="en-US" w:eastAsia="en-US"/>
    </w:rPr>
  </w:style>
  <w:style w:type="paragraph" w:styleId="Heading1">
    <w:name w:val="heading 1"/>
    <w:basedOn w:val="Normal"/>
    <w:next w:val="Normal"/>
    <w:link w:val="Heading1Char"/>
    <w:autoRedefine/>
    <w:uiPriority w:val="9"/>
    <w:qFormat/>
    <w:rsid w:val="00EE5ACB"/>
    <w:pPr>
      <w:keepNext/>
      <w:keepLines/>
      <w:numPr>
        <w:numId w:val="23"/>
      </w:numPr>
      <w:spacing w:before="480" w:after="0"/>
      <w:jc w:val="both"/>
      <w:outlineLvl w:val="0"/>
    </w:pPr>
    <w:rPr>
      <w:rFonts w:ascii="Cambria" w:eastAsia="Times New Roman" w:hAnsi="Cambria" w:cs="Times New Roman"/>
      <w:b/>
      <w:bCs/>
      <w:color w:val="365F91"/>
      <w:sz w:val="24"/>
      <w:szCs w:val="28"/>
    </w:rPr>
  </w:style>
  <w:style w:type="paragraph" w:styleId="Heading2">
    <w:name w:val="heading 2"/>
    <w:basedOn w:val="Normal"/>
    <w:next w:val="Normal"/>
    <w:link w:val="Heading2Char"/>
    <w:uiPriority w:val="9"/>
    <w:unhideWhenUsed/>
    <w:qFormat/>
    <w:rsid w:val="005671D3"/>
    <w:pPr>
      <w:keepNext/>
      <w:keepLines/>
      <w:numPr>
        <w:ilvl w:val="1"/>
        <w:numId w:val="15"/>
      </w:numPr>
      <w:spacing w:before="200" w:after="0"/>
      <w:outlineLvl w:val="1"/>
    </w:pPr>
    <w:rPr>
      <w:rFonts w:ascii="Cambria" w:eastAsia="Times New Roman" w:hAnsi="Cambria" w:cs="Times New Roman"/>
      <w:b/>
      <w:bCs/>
      <w:color w:val="4F81BD"/>
      <w:sz w:val="26"/>
      <w:szCs w:val="26"/>
      <w:lang w:bidi="en-US"/>
    </w:rPr>
  </w:style>
  <w:style w:type="paragraph" w:styleId="Heading3">
    <w:name w:val="heading 3"/>
    <w:basedOn w:val="Normal"/>
    <w:next w:val="Normal"/>
    <w:link w:val="Heading3Char"/>
    <w:uiPriority w:val="9"/>
    <w:semiHidden/>
    <w:unhideWhenUsed/>
    <w:qFormat/>
    <w:rsid w:val="005671D3"/>
    <w:pPr>
      <w:keepNext/>
      <w:keepLines/>
      <w:numPr>
        <w:ilvl w:val="2"/>
        <w:numId w:val="15"/>
      </w:numPr>
      <w:spacing w:before="200" w:after="0"/>
      <w:outlineLvl w:val="2"/>
    </w:pPr>
    <w:rPr>
      <w:rFonts w:ascii="Cambria" w:eastAsia="Times New Roman" w:hAnsi="Cambria" w:cs="Times New Roman"/>
      <w:b/>
      <w:bCs/>
      <w:color w:val="4F81BD"/>
      <w:lang w:bidi="en-US"/>
    </w:rPr>
  </w:style>
  <w:style w:type="paragraph" w:styleId="Heading4">
    <w:name w:val="heading 4"/>
    <w:basedOn w:val="Normal"/>
    <w:next w:val="Normal"/>
    <w:link w:val="Heading4Char"/>
    <w:uiPriority w:val="9"/>
    <w:unhideWhenUsed/>
    <w:qFormat/>
    <w:rsid w:val="005671D3"/>
    <w:pPr>
      <w:keepNext/>
      <w:keepLines/>
      <w:numPr>
        <w:ilvl w:val="3"/>
        <w:numId w:val="15"/>
      </w:numPr>
      <w:spacing w:before="200" w:after="0"/>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semiHidden/>
    <w:unhideWhenUsed/>
    <w:qFormat/>
    <w:rsid w:val="005671D3"/>
    <w:pPr>
      <w:keepNext/>
      <w:keepLines/>
      <w:numPr>
        <w:ilvl w:val="4"/>
        <w:numId w:val="15"/>
      </w:numPr>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semiHidden/>
    <w:unhideWhenUsed/>
    <w:qFormat/>
    <w:rsid w:val="005671D3"/>
    <w:pPr>
      <w:keepNext/>
      <w:keepLines/>
      <w:numPr>
        <w:ilvl w:val="5"/>
        <w:numId w:val="15"/>
      </w:numPr>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5671D3"/>
    <w:pPr>
      <w:keepNext/>
      <w:keepLines/>
      <w:numPr>
        <w:ilvl w:val="6"/>
        <w:numId w:val="15"/>
      </w:numPr>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5671D3"/>
    <w:pPr>
      <w:keepNext/>
      <w:keepLines/>
      <w:numPr>
        <w:ilvl w:val="7"/>
        <w:numId w:val="15"/>
      </w:numPr>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5671D3"/>
    <w:pPr>
      <w:keepNext/>
      <w:keepLines/>
      <w:numPr>
        <w:ilvl w:val="8"/>
        <w:numId w:val="15"/>
      </w:numPr>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ACB"/>
    <w:rPr>
      <w:rFonts w:ascii="Cambria" w:eastAsia="Times New Roman" w:hAnsi="Cambria" w:cs="Times New Roman"/>
      <w:b/>
      <w:bCs/>
      <w:color w:val="365F91"/>
      <w:sz w:val="24"/>
      <w:szCs w:val="28"/>
      <w:lang w:val="en-US" w:eastAsia="en-US"/>
    </w:rPr>
  </w:style>
  <w:style w:type="character" w:customStyle="1" w:styleId="Heading2Char">
    <w:name w:val="Heading 2 Char"/>
    <w:basedOn w:val="DefaultParagraphFont"/>
    <w:link w:val="Heading2"/>
    <w:uiPriority w:val="9"/>
    <w:rsid w:val="005671D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671D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671D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671D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671D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671D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671D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671D3"/>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5671D3"/>
    <w:pPr>
      <w:spacing w:line="240" w:lineRule="auto"/>
    </w:pPr>
    <w:rPr>
      <w:b/>
      <w:bCs/>
      <w:color w:val="4F81BD"/>
      <w:sz w:val="18"/>
      <w:szCs w:val="18"/>
    </w:rPr>
  </w:style>
  <w:style w:type="paragraph" w:styleId="Title">
    <w:name w:val="Title"/>
    <w:basedOn w:val="Normal"/>
    <w:next w:val="Normal"/>
    <w:link w:val="TitleChar"/>
    <w:uiPriority w:val="10"/>
    <w:qFormat/>
    <w:rsid w:val="005671D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5671D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671D3"/>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5671D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671D3"/>
    <w:rPr>
      <w:b/>
      <w:bCs/>
    </w:rPr>
  </w:style>
  <w:style w:type="character" w:styleId="Emphasis">
    <w:name w:val="Emphasis"/>
    <w:basedOn w:val="DefaultParagraphFont"/>
    <w:uiPriority w:val="20"/>
    <w:qFormat/>
    <w:rsid w:val="005671D3"/>
    <w:rPr>
      <w:i/>
      <w:iCs/>
    </w:rPr>
  </w:style>
  <w:style w:type="paragraph" w:styleId="NoSpacing">
    <w:name w:val="No Spacing"/>
    <w:link w:val="NoSpacingChar"/>
    <w:uiPriority w:val="1"/>
    <w:qFormat/>
    <w:rsid w:val="005671D3"/>
    <w:rPr>
      <w:sz w:val="22"/>
      <w:szCs w:val="22"/>
      <w:lang w:val="en-US" w:eastAsia="en-US" w:bidi="en-US"/>
    </w:rPr>
  </w:style>
  <w:style w:type="character" w:customStyle="1" w:styleId="NoSpacingChar">
    <w:name w:val="No Spacing Char"/>
    <w:basedOn w:val="DefaultParagraphFont"/>
    <w:link w:val="NoSpacing"/>
    <w:uiPriority w:val="1"/>
    <w:rsid w:val="005671D3"/>
    <w:rPr>
      <w:sz w:val="22"/>
      <w:szCs w:val="22"/>
      <w:lang w:val="en-US" w:eastAsia="en-US" w:bidi="en-US"/>
    </w:rPr>
  </w:style>
  <w:style w:type="paragraph" w:styleId="ListParagraph">
    <w:name w:val="List Paragraph"/>
    <w:basedOn w:val="Normal"/>
    <w:uiPriority w:val="34"/>
    <w:qFormat/>
    <w:rsid w:val="005671D3"/>
    <w:pPr>
      <w:ind w:left="720"/>
      <w:contextualSpacing/>
    </w:pPr>
  </w:style>
  <w:style w:type="paragraph" w:styleId="Quote">
    <w:name w:val="Quote"/>
    <w:basedOn w:val="Normal"/>
    <w:next w:val="Normal"/>
    <w:link w:val="QuoteChar"/>
    <w:uiPriority w:val="29"/>
    <w:qFormat/>
    <w:rsid w:val="005671D3"/>
    <w:rPr>
      <w:i/>
      <w:iCs/>
      <w:color w:val="000000"/>
      <w:lang w:bidi="en-US"/>
    </w:rPr>
  </w:style>
  <w:style w:type="character" w:customStyle="1" w:styleId="QuoteChar">
    <w:name w:val="Quote Char"/>
    <w:basedOn w:val="DefaultParagraphFont"/>
    <w:link w:val="Quote"/>
    <w:uiPriority w:val="29"/>
    <w:rsid w:val="005671D3"/>
    <w:rPr>
      <w:i/>
      <w:iCs/>
      <w:color w:val="000000"/>
    </w:rPr>
  </w:style>
  <w:style w:type="paragraph" w:styleId="IntenseQuote">
    <w:name w:val="Intense Quote"/>
    <w:basedOn w:val="Normal"/>
    <w:next w:val="Normal"/>
    <w:link w:val="IntenseQuoteChar"/>
    <w:uiPriority w:val="30"/>
    <w:qFormat/>
    <w:rsid w:val="005671D3"/>
    <w:pPr>
      <w:pBdr>
        <w:bottom w:val="single" w:sz="4" w:space="4" w:color="4F81BD"/>
      </w:pBdr>
      <w:spacing w:before="200" w:after="280"/>
      <w:ind w:left="936" w:right="936"/>
    </w:pPr>
    <w:rPr>
      <w:b/>
      <w:bCs/>
      <w:i/>
      <w:iCs/>
      <w:color w:val="4F81BD"/>
      <w:lang w:bidi="en-US"/>
    </w:rPr>
  </w:style>
  <w:style w:type="character" w:customStyle="1" w:styleId="IntenseQuoteChar">
    <w:name w:val="Intense Quote Char"/>
    <w:basedOn w:val="DefaultParagraphFont"/>
    <w:link w:val="IntenseQuote"/>
    <w:uiPriority w:val="30"/>
    <w:rsid w:val="005671D3"/>
    <w:rPr>
      <w:b/>
      <w:bCs/>
      <w:i/>
      <w:iCs/>
      <w:color w:val="4F81BD"/>
    </w:rPr>
  </w:style>
  <w:style w:type="character" w:styleId="SubtleEmphasis">
    <w:name w:val="Subtle Emphasis"/>
    <w:basedOn w:val="DefaultParagraphFont"/>
    <w:uiPriority w:val="19"/>
    <w:qFormat/>
    <w:rsid w:val="005671D3"/>
    <w:rPr>
      <w:i/>
      <w:iCs/>
      <w:color w:val="808080"/>
    </w:rPr>
  </w:style>
  <w:style w:type="character" w:styleId="IntenseEmphasis">
    <w:name w:val="Intense Emphasis"/>
    <w:basedOn w:val="DefaultParagraphFont"/>
    <w:uiPriority w:val="21"/>
    <w:qFormat/>
    <w:rsid w:val="005671D3"/>
    <w:rPr>
      <w:b/>
      <w:bCs/>
      <w:i/>
      <w:iCs/>
      <w:color w:val="4F81BD"/>
    </w:rPr>
  </w:style>
  <w:style w:type="character" w:styleId="SubtleReference">
    <w:name w:val="Subtle Reference"/>
    <w:basedOn w:val="DefaultParagraphFont"/>
    <w:uiPriority w:val="31"/>
    <w:qFormat/>
    <w:rsid w:val="005671D3"/>
    <w:rPr>
      <w:smallCaps/>
      <w:color w:val="C0504D"/>
      <w:u w:val="single"/>
    </w:rPr>
  </w:style>
  <w:style w:type="character" w:styleId="IntenseReference">
    <w:name w:val="Intense Reference"/>
    <w:basedOn w:val="DefaultParagraphFont"/>
    <w:uiPriority w:val="32"/>
    <w:qFormat/>
    <w:rsid w:val="005671D3"/>
    <w:rPr>
      <w:b/>
      <w:bCs/>
      <w:smallCaps/>
      <w:color w:val="C0504D"/>
      <w:spacing w:val="5"/>
      <w:u w:val="single"/>
    </w:rPr>
  </w:style>
  <w:style w:type="character" w:styleId="BookTitle">
    <w:name w:val="Book Title"/>
    <w:basedOn w:val="DefaultParagraphFont"/>
    <w:uiPriority w:val="33"/>
    <w:qFormat/>
    <w:rsid w:val="005671D3"/>
    <w:rPr>
      <w:b/>
      <w:bCs/>
      <w:smallCaps/>
      <w:spacing w:val="5"/>
    </w:rPr>
  </w:style>
  <w:style w:type="paragraph" w:styleId="TOCHeading">
    <w:name w:val="TOC Heading"/>
    <w:basedOn w:val="Heading1"/>
    <w:next w:val="Normal"/>
    <w:uiPriority w:val="39"/>
    <w:semiHidden/>
    <w:unhideWhenUsed/>
    <w:qFormat/>
    <w:rsid w:val="005671D3"/>
    <w:pPr>
      <w:outlineLvl w:val="9"/>
    </w:pPr>
  </w:style>
  <w:style w:type="paragraph" w:customStyle="1" w:styleId="Default">
    <w:name w:val="Default"/>
    <w:rsid w:val="006E3659"/>
    <w:pPr>
      <w:autoSpaceDE w:val="0"/>
      <w:autoSpaceDN w:val="0"/>
      <w:adjustRightInd w:val="0"/>
    </w:pPr>
    <w:rPr>
      <w:rFonts w:eastAsiaTheme="minorHAnsi" w:cs="Calibri"/>
      <w:color w:val="000000"/>
      <w:sz w:val="24"/>
      <w:szCs w:val="24"/>
      <w:lang w:eastAsia="en-US"/>
    </w:rPr>
  </w:style>
  <w:style w:type="paragraph" w:styleId="FootnoteText">
    <w:name w:val="footnote text"/>
    <w:basedOn w:val="Normal"/>
    <w:link w:val="FootnoteTextChar"/>
    <w:uiPriority w:val="99"/>
    <w:unhideWhenUsed/>
    <w:rsid w:val="000A0AC6"/>
    <w:pPr>
      <w:spacing w:after="0" w:line="240" w:lineRule="auto"/>
    </w:pPr>
    <w:rPr>
      <w:sz w:val="20"/>
      <w:szCs w:val="20"/>
    </w:rPr>
  </w:style>
  <w:style w:type="character" w:customStyle="1" w:styleId="FootnoteTextChar">
    <w:name w:val="Footnote Text Char"/>
    <w:basedOn w:val="DefaultParagraphFont"/>
    <w:link w:val="FootnoteText"/>
    <w:uiPriority w:val="99"/>
    <w:rsid w:val="000A0AC6"/>
    <w:rPr>
      <w:lang w:val="en-US" w:eastAsia="en-US"/>
    </w:rPr>
  </w:style>
  <w:style w:type="character" w:styleId="FootnoteReference">
    <w:name w:val="footnote reference"/>
    <w:basedOn w:val="DefaultParagraphFont"/>
    <w:uiPriority w:val="99"/>
    <w:semiHidden/>
    <w:unhideWhenUsed/>
    <w:rsid w:val="000A0AC6"/>
    <w:rPr>
      <w:vertAlign w:val="superscript"/>
    </w:rPr>
  </w:style>
  <w:style w:type="table" w:styleId="TableGrid">
    <w:name w:val="Table Grid"/>
    <w:basedOn w:val="TableNormal"/>
    <w:uiPriority w:val="59"/>
    <w:rsid w:val="00F73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1E6761"/>
    <w:rPr>
      <w:rFonts w:asciiTheme="minorHAnsi" w:eastAsiaTheme="minorEastAsia" w:hAnsiTheme="minorHAnsi" w:cstheme="minorBidi"/>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1E6761"/>
    <w:rPr>
      <w:rFonts w:asciiTheme="majorHAnsi" w:eastAsiaTheme="majorEastAsia" w:hAnsiTheme="majorHAnsi" w:cstheme="majorBidi"/>
      <w:color w:val="000000" w:themeColor="text1"/>
      <w:sz w:val="22"/>
      <w:szCs w:val="22"/>
      <w:lang w:val="en-US"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1E6761"/>
    <w:pPr>
      <w:tabs>
        <w:tab w:val="decimal" w:pos="360"/>
      </w:tabs>
    </w:pPr>
    <w:rPr>
      <w:rFonts w:asciiTheme="minorHAnsi" w:eastAsiaTheme="minorEastAsia" w:hAnsiTheme="minorHAnsi" w:cs="Times New Roman"/>
    </w:rPr>
  </w:style>
  <w:style w:type="table" w:styleId="MediumShading2-Accent5">
    <w:name w:val="Medium Shading 2 Accent 5"/>
    <w:basedOn w:val="TableNormal"/>
    <w:uiPriority w:val="64"/>
    <w:rsid w:val="001E6761"/>
    <w:rPr>
      <w:rFonts w:asciiTheme="minorHAnsi" w:eastAsiaTheme="minorEastAsia" w:hAnsiTheme="minorHAnsi" w:cstheme="minorBidi"/>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1Light">
    <w:name w:val="List Table 1 Light"/>
    <w:basedOn w:val="TableNormal"/>
    <w:uiPriority w:val="46"/>
    <w:rsid w:val="007D387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C43F1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B3C3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ibliography">
    <w:name w:val="Bibliography"/>
    <w:basedOn w:val="Normal"/>
    <w:next w:val="Normal"/>
    <w:uiPriority w:val="37"/>
    <w:unhideWhenUsed/>
    <w:rsid w:val="00BC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683">
      <w:bodyDiv w:val="1"/>
      <w:marLeft w:val="0"/>
      <w:marRight w:val="0"/>
      <w:marTop w:val="0"/>
      <w:marBottom w:val="0"/>
      <w:divBdr>
        <w:top w:val="none" w:sz="0" w:space="0" w:color="auto"/>
        <w:left w:val="none" w:sz="0" w:space="0" w:color="auto"/>
        <w:bottom w:val="none" w:sz="0" w:space="0" w:color="auto"/>
        <w:right w:val="none" w:sz="0" w:space="0" w:color="auto"/>
      </w:divBdr>
    </w:div>
    <w:div w:id="13457665">
      <w:bodyDiv w:val="1"/>
      <w:marLeft w:val="0"/>
      <w:marRight w:val="0"/>
      <w:marTop w:val="0"/>
      <w:marBottom w:val="0"/>
      <w:divBdr>
        <w:top w:val="none" w:sz="0" w:space="0" w:color="auto"/>
        <w:left w:val="none" w:sz="0" w:space="0" w:color="auto"/>
        <w:bottom w:val="none" w:sz="0" w:space="0" w:color="auto"/>
        <w:right w:val="none" w:sz="0" w:space="0" w:color="auto"/>
      </w:divBdr>
    </w:div>
    <w:div w:id="41950071">
      <w:bodyDiv w:val="1"/>
      <w:marLeft w:val="0"/>
      <w:marRight w:val="0"/>
      <w:marTop w:val="0"/>
      <w:marBottom w:val="0"/>
      <w:divBdr>
        <w:top w:val="none" w:sz="0" w:space="0" w:color="auto"/>
        <w:left w:val="none" w:sz="0" w:space="0" w:color="auto"/>
        <w:bottom w:val="none" w:sz="0" w:space="0" w:color="auto"/>
        <w:right w:val="none" w:sz="0" w:space="0" w:color="auto"/>
      </w:divBdr>
    </w:div>
    <w:div w:id="45489385">
      <w:bodyDiv w:val="1"/>
      <w:marLeft w:val="0"/>
      <w:marRight w:val="0"/>
      <w:marTop w:val="0"/>
      <w:marBottom w:val="0"/>
      <w:divBdr>
        <w:top w:val="none" w:sz="0" w:space="0" w:color="auto"/>
        <w:left w:val="none" w:sz="0" w:space="0" w:color="auto"/>
        <w:bottom w:val="none" w:sz="0" w:space="0" w:color="auto"/>
        <w:right w:val="none" w:sz="0" w:space="0" w:color="auto"/>
      </w:divBdr>
    </w:div>
    <w:div w:id="51202057">
      <w:bodyDiv w:val="1"/>
      <w:marLeft w:val="0"/>
      <w:marRight w:val="0"/>
      <w:marTop w:val="0"/>
      <w:marBottom w:val="0"/>
      <w:divBdr>
        <w:top w:val="none" w:sz="0" w:space="0" w:color="auto"/>
        <w:left w:val="none" w:sz="0" w:space="0" w:color="auto"/>
        <w:bottom w:val="none" w:sz="0" w:space="0" w:color="auto"/>
        <w:right w:val="none" w:sz="0" w:space="0" w:color="auto"/>
      </w:divBdr>
    </w:div>
    <w:div w:id="58097584">
      <w:bodyDiv w:val="1"/>
      <w:marLeft w:val="0"/>
      <w:marRight w:val="0"/>
      <w:marTop w:val="0"/>
      <w:marBottom w:val="0"/>
      <w:divBdr>
        <w:top w:val="none" w:sz="0" w:space="0" w:color="auto"/>
        <w:left w:val="none" w:sz="0" w:space="0" w:color="auto"/>
        <w:bottom w:val="none" w:sz="0" w:space="0" w:color="auto"/>
        <w:right w:val="none" w:sz="0" w:space="0" w:color="auto"/>
      </w:divBdr>
    </w:div>
    <w:div w:id="58597642">
      <w:bodyDiv w:val="1"/>
      <w:marLeft w:val="0"/>
      <w:marRight w:val="0"/>
      <w:marTop w:val="0"/>
      <w:marBottom w:val="0"/>
      <w:divBdr>
        <w:top w:val="none" w:sz="0" w:space="0" w:color="auto"/>
        <w:left w:val="none" w:sz="0" w:space="0" w:color="auto"/>
        <w:bottom w:val="none" w:sz="0" w:space="0" w:color="auto"/>
        <w:right w:val="none" w:sz="0" w:space="0" w:color="auto"/>
      </w:divBdr>
    </w:div>
    <w:div w:id="91897006">
      <w:bodyDiv w:val="1"/>
      <w:marLeft w:val="0"/>
      <w:marRight w:val="0"/>
      <w:marTop w:val="0"/>
      <w:marBottom w:val="0"/>
      <w:divBdr>
        <w:top w:val="none" w:sz="0" w:space="0" w:color="auto"/>
        <w:left w:val="none" w:sz="0" w:space="0" w:color="auto"/>
        <w:bottom w:val="none" w:sz="0" w:space="0" w:color="auto"/>
        <w:right w:val="none" w:sz="0" w:space="0" w:color="auto"/>
      </w:divBdr>
    </w:div>
    <w:div w:id="99886185">
      <w:bodyDiv w:val="1"/>
      <w:marLeft w:val="0"/>
      <w:marRight w:val="0"/>
      <w:marTop w:val="0"/>
      <w:marBottom w:val="0"/>
      <w:divBdr>
        <w:top w:val="none" w:sz="0" w:space="0" w:color="auto"/>
        <w:left w:val="none" w:sz="0" w:space="0" w:color="auto"/>
        <w:bottom w:val="none" w:sz="0" w:space="0" w:color="auto"/>
        <w:right w:val="none" w:sz="0" w:space="0" w:color="auto"/>
      </w:divBdr>
    </w:div>
    <w:div w:id="103891789">
      <w:bodyDiv w:val="1"/>
      <w:marLeft w:val="0"/>
      <w:marRight w:val="0"/>
      <w:marTop w:val="0"/>
      <w:marBottom w:val="0"/>
      <w:divBdr>
        <w:top w:val="none" w:sz="0" w:space="0" w:color="auto"/>
        <w:left w:val="none" w:sz="0" w:space="0" w:color="auto"/>
        <w:bottom w:val="none" w:sz="0" w:space="0" w:color="auto"/>
        <w:right w:val="none" w:sz="0" w:space="0" w:color="auto"/>
      </w:divBdr>
    </w:div>
    <w:div w:id="112333148">
      <w:bodyDiv w:val="1"/>
      <w:marLeft w:val="0"/>
      <w:marRight w:val="0"/>
      <w:marTop w:val="0"/>
      <w:marBottom w:val="0"/>
      <w:divBdr>
        <w:top w:val="none" w:sz="0" w:space="0" w:color="auto"/>
        <w:left w:val="none" w:sz="0" w:space="0" w:color="auto"/>
        <w:bottom w:val="none" w:sz="0" w:space="0" w:color="auto"/>
        <w:right w:val="none" w:sz="0" w:space="0" w:color="auto"/>
      </w:divBdr>
    </w:div>
    <w:div w:id="115100282">
      <w:bodyDiv w:val="1"/>
      <w:marLeft w:val="0"/>
      <w:marRight w:val="0"/>
      <w:marTop w:val="0"/>
      <w:marBottom w:val="0"/>
      <w:divBdr>
        <w:top w:val="none" w:sz="0" w:space="0" w:color="auto"/>
        <w:left w:val="none" w:sz="0" w:space="0" w:color="auto"/>
        <w:bottom w:val="none" w:sz="0" w:space="0" w:color="auto"/>
        <w:right w:val="none" w:sz="0" w:space="0" w:color="auto"/>
      </w:divBdr>
    </w:div>
    <w:div w:id="120004328">
      <w:bodyDiv w:val="1"/>
      <w:marLeft w:val="0"/>
      <w:marRight w:val="0"/>
      <w:marTop w:val="0"/>
      <w:marBottom w:val="0"/>
      <w:divBdr>
        <w:top w:val="none" w:sz="0" w:space="0" w:color="auto"/>
        <w:left w:val="none" w:sz="0" w:space="0" w:color="auto"/>
        <w:bottom w:val="none" w:sz="0" w:space="0" w:color="auto"/>
        <w:right w:val="none" w:sz="0" w:space="0" w:color="auto"/>
      </w:divBdr>
    </w:div>
    <w:div w:id="157310081">
      <w:bodyDiv w:val="1"/>
      <w:marLeft w:val="0"/>
      <w:marRight w:val="0"/>
      <w:marTop w:val="0"/>
      <w:marBottom w:val="0"/>
      <w:divBdr>
        <w:top w:val="none" w:sz="0" w:space="0" w:color="auto"/>
        <w:left w:val="none" w:sz="0" w:space="0" w:color="auto"/>
        <w:bottom w:val="none" w:sz="0" w:space="0" w:color="auto"/>
        <w:right w:val="none" w:sz="0" w:space="0" w:color="auto"/>
      </w:divBdr>
    </w:div>
    <w:div w:id="191844582">
      <w:bodyDiv w:val="1"/>
      <w:marLeft w:val="0"/>
      <w:marRight w:val="0"/>
      <w:marTop w:val="0"/>
      <w:marBottom w:val="0"/>
      <w:divBdr>
        <w:top w:val="none" w:sz="0" w:space="0" w:color="auto"/>
        <w:left w:val="none" w:sz="0" w:space="0" w:color="auto"/>
        <w:bottom w:val="none" w:sz="0" w:space="0" w:color="auto"/>
        <w:right w:val="none" w:sz="0" w:space="0" w:color="auto"/>
      </w:divBdr>
    </w:div>
    <w:div w:id="242373347">
      <w:bodyDiv w:val="1"/>
      <w:marLeft w:val="0"/>
      <w:marRight w:val="0"/>
      <w:marTop w:val="0"/>
      <w:marBottom w:val="0"/>
      <w:divBdr>
        <w:top w:val="none" w:sz="0" w:space="0" w:color="auto"/>
        <w:left w:val="none" w:sz="0" w:space="0" w:color="auto"/>
        <w:bottom w:val="none" w:sz="0" w:space="0" w:color="auto"/>
        <w:right w:val="none" w:sz="0" w:space="0" w:color="auto"/>
      </w:divBdr>
    </w:div>
    <w:div w:id="253561221">
      <w:bodyDiv w:val="1"/>
      <w:marLeft w:val="0"/>
      <w:marRight w:val="0"/>
      <w:marTop w:val="0"/>
      <w:marBottom w:val="0"/>
      <w:divBdr>
        <w:top w:val="none" w:sz="0" w:space="0" w:color="auto"/>
        <w:left w:val="none" w:sz="0" w:space="0" w:color="auto"/>
        <w:bottom w:val="none" w:sz="0" w:space="0" w:color="auto"/>
        <w:right w:val="none" w:sz="0" w:space="0" w:color="auto"/>
      </w:divBdr>
    </w:div>
    <w:div w:id="267851424">
      <w:bodyDiv w:val="1"/>
      <w:marLeft w:val="0"/>
      <w:marRight w:val="0"/>
      <w:marTop w:val="0"/>
      <w:marBottom w:val="0"/>
      <w:divBdr>
        <w:top w:val="none" w:sz="0" w:space="0" w:color="auto"/>
        <w:left w:val="none" w:sz="0" w:space="0" w:color="auto"/>
        <w:bottom w:val="none" w:sz="0" w:space="0" w:color="auto"/>
        <w:right w:val="none" w:sz="0" w:space="0" w:color="auto"/>
      </w:divBdr>
    </w:div>
    <w:div w:id="273053037">
      <w:bodyDiv w:val="1"/>
      <w:marLeft w:val="0"/>
      <w:marRight w:val="0"/>
      <w:marTop w:val="0"/>
      <w:marBottom w:val="0"/>
      <w:divBdr>
        <w:top w:val="none" w:sz="0" w:space="0" w:color="auto"/>
        <w:left w:val="none" w:sz="0" w:space="0" w:color="auto"/>
        <w:bottom w:val="none" w:sz="0" w:space="0" w:color="auto"/>
        <w:right w:val="none" w:sz="0" w:space="0" w:color="auto"/>
      </w:divBdr>
    </w:div>
    <w:div w:id="276641403">
      <w:bodyDiv w:val="1"/>
      <w:marLeft w:val="0"/>
      <w:marRight w:val="0"/>
      <w:marTop w:val="0"/>
      <w:marBottom w:val="0"/>
      <w:divBdr>
        <w:top w:val="none" w:sz="0" w:space="0" w:color="auto"/>
        <w:left w:val="none" w:sz="0" w:space="0" w:color="auto"/>
        <w:bottom w:val="none" w:sz="0" w:space="0" w:color="auto"/>
        <w:right w:val="none" w:sz="0" w:space="0" w:color="auto"/>
      </w:divBdr>
    </w:div>
    <w:div w:id="298189551">
      <w:bodyDiv w:val="1"/>
      <w:marLeft w:val="0"/>
      <w:marRight w:val="0"/>
      <w:marTop w:val="0"/>
      <w:marBottom w:val="0"/>
      <w:divBdr>
        <w:top w:val="none" w:sz="0" w:space="0" w:color="auto"/>
        <w:left w:val="none" w:sz="0" w:space="0" w:color="auto"/>
        <w:bottom w:val="none" w:sz="0" w:space="0" w:color="auto"/>
        <w:right w:val="none" w:sz="0" w:space="0" w:color="auto"/>
      </w:divBdr>
    </w:div>
    <w:div w:id="303236377">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8094836">
      <w:bodyDiv w:val="1"/>
      <w:marLeft w:val="0"/>
      <w:marRight w:val="0"/>
      <w:marTop w:val="0"/>
      <w:marBottom w:val="0"/>
      <w:divBdr>
        <w:top w:val="none" w:sz="0" w:space="0" w:color="auto"/>
        <w:left w:val="none" w:sz="0" w:space="0" w:color="auto"/>
        <w:bottom w:val="none" w:sz="0" w:space="0" w:color="auto"/>
        <w:right w:val="none" w:sz="0" w:space="0" w:color="auto"/>
      </w:divBdr>
    </w:div>
    <w:div w:id="311445248">
      <w:bodyDiv w:val="1"/>
      <w:marLeft w:val="0"/>
      <w:marRight w:val="0"/>
      <w:marTop w:val="0"/>
      <w:marBottom w:val="0"/>
      <w:divBdr>
        <w:top w:val="none" w:sz="0" w:space="0" w:color="auto"/>
        <w:left w:val="none" w:sz="0" w:space="0" w:color="auto"/>
        <w:bottom w:val="none" w:sz="0" w:space="0" w:color="auto"/>
        <w:right w:val="none" w:sz="0" w:space="0" w:color="auto"/>
      </w:divBdr>
    </w:div>
    <w:div w:id="317926631">
      <w:bodyDiv w:val="1"/>
      <w:marLeft w:val="0"/>
      <w:marRight w:val="0"/>
      <w:marTop w:val="0"/>
      <w:marBottom w:val="0"/>
      <w:divBdr>
        <w:top w:val="none" w:sz="0" w:space="0" w:color="auto"/>
        <w:left w:val="none" w:sz="0" w:space="0" w:color="auto"/>
        <w:bottom w:val="none" w:sz="0" w:space="0" w:color="auto"/>
        <w:right w:val="none" w:sz="0" w:space="0" w:color="auto"/>
      </w:divBdr>
    </w:div>
    <w:div w:id="337006934">
      <w:bodyDiv w:val="1"/>
      <w:marLeft w:val="0"/>
      <w:marRight w:val="0"/>
      <w:marTop w:val="0"/>
      <w:marBottom w:val="0"/>
      <w:divBdr>
        <w:top w:val="none" w:sz="0" w:space="0" w:color="auto"/>
        <w:left w:val="none" w:sz="0" w:space="0" w:color="auto"/>
        <w:bottom w:val="none" w:sz="0" w:space="0" w:color="auto"/>
        <w:right w:val="none" w:sz="0" w:space="0" w:color="auto"/>
      </w:divBdr>
    </w:div>
    <w:div w:id="354505223">
      <w:bodyDiv w:val="1"/>
      <w:marLeft w:val="0"/>
      <w:marRight w:val="0"/>
      <w:marTop w:val="0"/>
      <w:marBottom w:val="0"/>
      <w:divBdr>
        <w:top w:val="none" w:sz="0" w:space="0" w:color="auto"/>
        <w:left w:val="none" w:sz="0" w:space="0" w:color="auto"/>
        <w:bottom w:val="none" w:sz="0" w:space="0" w:color="auto"/>
        <w:right w:val="none" w:sz="0" w:space="0" w:color="auto"/>
      </w:divBdr>
    </w:div>
    <w:div w:id="354891647">
      <w:bodyDiv w:val="1"/>
      <w:marLeft w:val="0"/>
      <w:marRight w:val="0"/>
      <w:marTop w:val="0"/>
      <w:marBottom w:val="0"/>
      <w:divBdr>
        <w:top w:val="none" w:sz="0" w:space="0" w:color="auto"/>
        <w:left w:val="none" w:sz="0" w:space="0" w:color="auto"/>
        <w:bottom w:val="none" w:sz="0" w:space="0" w:color="auto"/>
        <w:right w:val="none" w:sz="0" w:space="0" w:color="auto"/>
      </w:divBdr>
    </w:div>
    <w:div w:id="364215252">
      <w:bodyDiv w:val="1"/>
      <w:marLeft w:val="0"/>
      <w:marRight w:val="0"/>
      <w:marTop w:val="0"/>
      <w:marBottom w:val="0"/>
      <w:divBdr>
        <w:top w:val="none" w:sz="0" w:space="0" w:color="auto"/>
        <w:left w:val="none" w:sz="0" w:space="0" w:color="auto"/>
        <w:bottom w:val="none" w:sz="0" w:space="0" w:color="auto"/>
        <w:right w:val="none" w:sz="0" w:space="0" w:color="auto"/>
      </w:divBdr>
    </w:div>
    <w:div w:id="369844406">
      <w:bodyDiv w:val="1"/>
      <w:marLeft w:val="0"/>
      <w:marRight w:val="0"/>
      <w:marTop w:val="0"/>
      <w:marBottom w:val="0"/>
      <w:divBdr>
        <w:top w:val="none" w:sz="0" w:space="0" w:color="auto"/>
        <w:left w:val="none" w:sz="0" w:space="0" w:color="auto"/>
        <w:bottom w:val="none" w:sz="0" w:space="0" w:color="auto"/>
        <w:right w:val="none" w:sz="0" w:space="0" w:color="auto"/>
      </w:divBdr>
    </w:div>
    <w:div w:id="372269206">
      <w:bodyDiv w:val="1"/>
      <w:marLeft w:val="0"/>
      <w:marRight w:val="0"/>
      <w:marTop w:val="0"/>
      <w:marBottom w:val="0"/>
      <w:divBdr>
        <w:top w:val="none" w:sz="0" w:space="0" w:color="auto"/>
        <w:left w:val="none" w:sz="0" w:space="0" w:color="auto"/>
        <w:bottom w:val="none" w:sz="0" w:space="0" w:color="auto"/>
        <w:right w:val="none" w:sz="0" w:space="0" w:color="auto"/>
      </w:divBdr>
    </w:div>
    <w:div w:id="395707816">
      <w:bodyDiv w:val="1"/>
      <w:marLeft w:val="0"/>
      <w:marRight w:val="0"/>
      <w:marTop w:val="0"/>
      <w:marBottom w:val="0"/>
      <w:divBdr>
        <w:top w:val="none" w:sz="0" w:space="0" w:color="auto"/>
        <w:left w:val="none" w:sz="0" w:space="0" w:color="auto"/>
        <w:bottom w:val="none" w:sz="0" w:space="0" w:color="auto"/>
        <w:right w:val="none" w:sz="0" w:space="0" w:color="auto"/>
      </w:divBdr>
    </w:div>
    <w:div w:id="398748069">
      <w:bodyDiv w:val="1"/>
      <w:marLeft w:val="0"/>
      <w:marRight w:val="0"/>
      <w:marTop w:val="0"/>
      <w:marBottom w:val="0"/>
      <w:divBdr>
        <w:top w:val="none" w:sz="0" w:space="0" w:color="auto"/>
        <w:left w:val="none" w:sz="0" w:space="0" w:color="auto"/>
        <w:bottom w:val="none" w:sz="0" w:space="0" w:color="auto"/>
        <w:right w:val="none" w:sz="0" w:space="0" w:color="auto"/>
      </w:divBdr>
    </w:div>
    <w:div w:id="414783366">
      <w:bodyDiv w:val="1"/>
      <w:marLeft w:val="0"/>
      <w:marRight w:val="0"/>
      <w:marTop w:val="0"/>
      <w:marBottom w:val="0"/>
      <w:divBdr>
        <w:top w:val="none" w:sz="0" w:space="0" w:color="auto"/>
        <w:left w:val="none" w:sz="0" w:space="0" w:color="auto"/>
        <w:bottom w:val="none" w:sz="0" w:space="0" w:color="auto"/>
        <w:right w:val="none" w:sz="0" w:space="0" w:color="auto"/>
      </w:divBdr>
    </w:div>
    <w:div w:id="427388218">
      <w:bodyDiv w:val="1"/>
      <w:marLeft w:val="0"/>
      <w:marRight w:val="0"/>
      <w:marTop w:val="0"/>
      <w:marBottom w:val="0"/>
      <w:divBdr>
        <w:top w:val="none" w:sz="0" w:space="0" w:color="auto"/>
        <w:left w:val="none" w:sz="0" w:space="0" w:color="auto"/>
        <w:bottom w:val="none" w:sz="0" w:space="0" w:color="auto"/>
        <w:right w:val="none" w:sz="0" w:space="0" w:color="auto"/>
      </w:divBdr>
    </w:div>
    <w:div w:id="432019115">
      <w:bodyDiv w:val="1"/>
      <w:marLeft w:val="0"/>
      <w:marRight w:val="0"/>
      <w:marTop w:val="0"/>
      <w:marBottom w:val="0"/>
      <w:divBdr>
        <w:top w:val="none" w:sz="0" w:space="0" w:color="auto"/>
        <w:left w:val="none" w:sz="0" w:space="0" w:color="auto"/>
        <w:bottom w:val="none" w:sz="0" w:space="0" w:color="auto"/>
        <w:right w:val="none" w:sz="0" w:space="0" w:color="auto"/>
      </w:divBdr>
    </w:div>
    <w:div w:id="443961574">
      <w:bodyDiv w:val="1"/>
      <w:marLeft w:val="0"/>
      <w:marRight w:val="0"/>
      <w:marTop w:val="0"/>
      <w:marBottom w:val="0"/>
      <w:divBdr>
        <w:top w:val="none" w:sz="0" w:space="0" w:color="auto"/>
        <w:left w:val="none" w:sz="0" w:space="0" w:color="auto"/>
        <w:bottom w:val="none" w:sz="0" w:space="0" w:color="auto"/>
        <w:right w:val="none" w:sz="0" w:space="0" w:color="auto"/>
      </w:divBdr>
    </w:div>
    <w:div w:id="450174786">
      <w:bodyDiv w:val="1"/>
      <w:marLeft w:val="0"/>
      <w:marRight w:val="0"/>
      <w:marTop w:val="0"/>
      <w:marBottom w:val="0"/>
      <w:divBdr>
        <w:top w:val="none" w:sz="0" w:space="0" w:color="auto"/>
        <w:left w:val="none" w:sz="0" w:space="0" w:color="auto"/>
        <w:bottom w:val="none" w:sz="0" w:space="0" w:color="auto"/>
        <w:right w:val="none" w:sz="0" w:space="0" w:color="auto"/>
      </w:divBdr>
    </w:div>
    <w:div w:id="479159157">
      <w:bodyDiv w:val="1"/>
      <w:marLeft w:val="0"/>
      <w:marRight w:val="0"/>
      <w:marTop w:val="0"/>
      <w:marBottom w:val="0"/>
      <w:divBdr>
        <w:top w:val="none" w:sz="0" w:space="0" w:color="auto"/>
        <w:left w:val="none" w:sz="0" w:space="0" w:color="auto"/>
        <w:bottom w:val="none" w:sz="0" w:space="0" w:color="auto"/>
        <w:right w:val="none" w:sz="0" w:space="0" w:color="auto"/>
      </w:divBdr>
    </w:div>
    <w:div w:id="487016247">
      <w:bodyDiv w:val="1"/>
      <w:marLeft w:val="0"/>
      <w:marRight w:val="0"/>
      <w:marTop w:val="0"/>
      <w:marBottom w:val="0"/>
      <w:divBdr>
        <w:top w:val="none" w:sz="0" w:space="0" w:color="auto"/>
        <w:left w:val="none" w:sz="0" w:space="0" w:color="auto"/>
        <w:bottom w:val="none" w:sz="0" w:space="0" w:color="auto"/>
        <w:right w:val="none" w:sz="0" w:space="0" w:color="auto"/>
      </w:divBdr>
    </w:div>
    <w:div w:id="489564881">
      <w:bodyDiv w:val="1"/>
      <w:marLeft w:val="0"/>
      <w:marRight w:val="0"/>
      <w:marTop w:val="0"/>
      <w:marBottom w:val="0"/>
      <w:divBdr>
        <w:top w:val="none" w:sz="0" w:space="0" w:color="auto"/>
        <w:left w:val="none" w:sz="0" w:space="0" w:color="auto"/>
        <w:bottom w:val="none" w:sz="0" w:space="0" w:color="auto"/>
        <w:right w:val="none" w:sz="0" w:space="0" w:color="auto"/>
      </w:divBdr>
    </w:div>
    <w:div w:id="514195558">
      <w:bodyDiv w:val="1"/>
      <w:marLeft w:val="0"/>
      <w:marRight w:val="0"/>
      <w:marTop w:val="0"/>
      <w:marBottom w:val="0"/>
      <w:divBdr>
        <w:top w:val="none" w:sz="0" w:space="0" w:color="auto"/>
        <w:left w:val="none" w:sz="0" w:space="0" w:color="auto"/>
        <w:bottom w:val="none" w:sz="0" w:space="0" w:color="auto"/>
        <w:right w:val="none" w:sz="0" w:space="0" w:color="auto"/>
      </w:divBdr>
    </w:div>
    <w:div w:id="536623110">
      <w:bodyDiv w:val="1"/>
      <w:marLeft w:val="0"/>
      <w:marRight w:val="0"/>
      <w:marTop w:val="0"/>
      <w:marBottom w:val="0"/>
      <w:divBdr>
        <w:top w:val="none" w:sz="0" w:space="0" w:color="auto"/>
        <w:left w:val="none" w:sz="0" w:space="0" w:color="auto"/>
        <w:bottom w:val="none" w:sz="0" w:space="0" w:color="auto"/>
        <w:right w:val="none" w:sz="0" w:space="0" w:color="auto"/>
      </w:divBdr>
    </w:div>
    <w:div w:id="537157801">
      <w:bodyDiv w:val="1"/>
      <w:marLeft w:val="0"/>
      <w:marRight w:val="0"/>
      <w:marTop w:val="0"/>
      <w:marBottom w:val="0"/>
      <w:divBdr>
        <w:top w:val="none" w:sz="0" w:space="0" w:color="auto"/>
        <w:left w:val="none" w:sz="0" w:space="0" w:color="auto"/>
        <w:bottom w:val="none" w:sz="0" w:space="0" w:color="auto"/>
        <w:right w:val="none" w:sz="0" w:space="0" w:color="auto"/>
      </w:divBdr>
    </w:div>
    <w:div w:id="542057519">
      <w:bodyDiv w:val="1"/>
      <w:marLeft w:val="0"/>
      <w:marRight w:val="0"/>
      <w:marTop w:val="0"/>
      <w:marBottom w:val="0"/>
      <w:divBdr>
        <w:top w:val="none" w:sz="0" w:space="0" w:color="auto"/>
        <w:left w:val="none" w:sz="0" w:space="0" w:color="auto"/>
        <w:bottom w:val="none" w:sz="0" w:space="0" w:color="auto"/>
        <w:right w:val="none" w:sz="0" w:space="0" w:color="auto"/>
      </w:divBdr>
    </w:div>
    <w:div w:id="545142007">
      <w:bodyDiv w:val="1"/>
      <w:marLeft w:val="0"/>
      <w:marRight w:val="0"/>
      <w:marTop w:val="0"/>
      <w:marBottom w:val="0"/>
      <w:divBdr>
        <w:top w:val="none" w:sz="0" w:space="0" w:color="auto"/>
        <w:left w:val="none" w:sz="0" w:space="0" w:color="auto"/>
        <w:bottom w:val="none" w:sz="0" w:space="0" w:color="auto"/>
        <w:right w:val="none" w:sz="0" w:space="0" w:color="auto"/>
      </w:divBdr>
    </w:div>
    <w:div w:id="554317465">
      <w:bodyDiv w:val="1"/>
      <w:marLeft w:val="0"/>
      <w:marRight w:val="0"/>
      <w:marTop w:val="0"/>
      <w:marBottom w:val="0"/>
      <w:divBdr>
        <w:top w:val="none" w:sz="0" w:space="0" w:color="auto"/>
        <w:left w:val="none" w:sz="0" w:space="0" w:color="auto"/>
        <w:bottom w:val="none" w:sz="0" w:space="0" w:color="auto"/>
        <w:right w:val="none" w:sz="0" w:space="0" w:color="auto"/>
      </w:divBdr>
    </w:div>
    <w:div w:id="583417086">
      <w:bodyDiv w:val="1"/>
      <w:marLeft w:val="0"/>
      <w:marRight w:val="0"/>
      <w:marTop w:val="0"/>
      <w:marBottom w:val="0"/>
      <w:divBdr>
        <w:top w:val="none" w:sz="0" w:space="0" w:color="auto"/>
        <w:left w:val="none" w:sz="0" w:space="0" w:color="auto"/>
        <w:bottom w:val="none" w:sz="0" w:space="0" w:color="auto"/>
        <w:right w:val="none" w:sz="0" w:space="0" w:color="auto"/>
      </w:divBdr>
    </w:div>
    <w:div w:id="586111781">
      <w:bodyDiv w:val="1"/>
      <w:marLeft w:val="0"/>
      <w:marRight w:val="0"/>
      <w:marTop w:val="0"/>
      <w:marBottom w:val="0"/>
      <w:divBdr>
        <w:top w:val="none" w:sz="0" w:space="0" w:color="auto"/>
        <w:left w:val="none" w:sz="0" w:space="0" w:color="auto"/>
        <w:bottom w:val="none" w:sz="0" w:space="0" w:color="auto"/>
        <w:right w:val="none" w:sz="0" w:space="0" w:color="auto"/>
      </w:divBdr>
    </w:div>
    <w:div w:id="592326909">
      <w:bodyDiv w:val="1"/>
      <w:marLeft w:val="0"/>
      <w:marRight w:val="0"/>
      <w:marTop w:val="0"/>
      <w:marBottom w:val="0"/>
      <w:divBdr>
        <w:top w:val="none" w:sz="0" w:space="0" w:color="auto"/>
        <w:left w:val="none" w:sz="0" w:space="0" w:color="auto"/>
        <w:bottom w:val="none" w:sz="0" w:space="0" w:color="auto"/>
        <w:right w:val="none" w:sz="0" w:space="0" w:color="auto"/>
      </w:divBdr>
    </w:div>
    <w:div w:id="595216437">
      <w:bodyDiv w:val="1"/>
      <w:marLeft w:val="0"/>
      <w:marRight w:val="0"/>
      <w:marTop w:val="0"/>
      <w:marBottom w:val="0"/>
      <w:divBdr>
        <w:top w:val="none" w:sz="0" w:space="0" w:color="auto"/>
        <w:left w:val="none" w:sz="0" w:space="0" w:color="auto"/>
        <w:bottom w:val="none" w:sz="0" w:space="0" w:color="auto"/>
        <w:right w:val="none" w:sz="0" w:space="0" w:color="auto"/>
      </w:divBdr>
    </w:div>
    <w:div w:id="609120183">
      <w:bodyDiv w:val="1"/>
      <w:marLeft w:val="0"/>
      <w:marRight w:val="0"/>
      <w:marTop w:val="0"/>
      <w:marBottom w:val="0"/>
      <w:divBdr>
        <w:top w:val="none" w:sz="0" w:space="0" w:color="auto"/>
        <w:left w:val="none" w:sz="0" w:space="0" w:color="auto"/>
        <w:bottom w:val="none" w:sz="0" w:space="0" w:color="auto"/>
        <w:right w:val="none" w:sz="0" w:space="0" w:color="auto"/>
      </w:divBdr>
    </w:div>
    <w:div w:id="614100262">
      <w:bodyDiv w:val="1"/>
      <w:marLeft w:val="0"/>
      <w:marRight w:val="0"/>
      <w:marTop w:val="0"/>
      <w:marBottom w:val="0"/>
      <w:divBdr>
        <w:top w:val="none" w:sz="0" w:space="0" w:color="auto"/>
        <w:left w:val="none" w:sz="0" w:space="0" w:color="auto"/>
        <w:bottom w:val="none" w:sz="0" w:space="0" w:color="auto"/>
        <w:right w:val="none" w:sz="0" w:space="0" w:color="auto"/>
      </w:divBdr>
    </w:div>
    <w:div w:id="619339858">
      <w:bodyDiv w:val="1"/>
      <w:marLeft w:val="0"/>
      <w:marRight w:val="0"/>
      <w:marTop w:val="0"/>
      <w:marBottom w:val="0"/>
      <w:divBdr>
        <w:top w:val="none" w:sz="0" w:space="0" w:color="auto"/>
        <w:left w:val="none" w:sz="0" w:space="0" w:color="auto"/>
        <w:bottom w:val="none" w:sz="0" w:space="0" w:color="auto"/>
        <w:right w:val="none" w:sz="0" w:space="0" w:color="auto"/>
      </w:divBdr>
    </w:div>
    <w:div w:id="619605316">
      <w:bodyDiv w:val="1"/>
      <w:marLeft w:val="0"/>
      <w:marRight w:val="0"/>
      <w:marTop w:val="0"/>
      <w:marBottom w:val="0"/>
      <w:divBdr>
        <w:top w:val="none" w:sz="0" w:space="0" w:color="auto"/>
        <w:left w:val="none" w:sz="0" w:space="0" w:color="auto"/>
        <w:bottom w:val="none" w:sz="0" w:space="0" w:color="auto"/>
        <w:right w:val="none" w:sz="0" w:space="0" w:color="auto"/>
      </w:divBdr>
    </w:div>
    <w:div w:id="625696919">
      <w:bodyDiv w:val="1"/>
      <w:marLeft w:val="0"/>
      <w:marRight w:val="0"/>
      <w:marTop w:val="0"/>
      <w:marBottom w:val="0"/>
      <w:divBdr>
        <w:top w:val="none" w:sz="0" w:space="0" w:color="auto"/>
        <w:left w:val="none" w:sz="0" w:space="0" w:color="auto"/>
        <w:bottom w:val="none" w:sz="0" w:space="0" w:color="auto"/>
        <w:right w:val="none" w:sz="0" w:space="0" w:color="auto"/>
      </w:divBdr>
    </w:div>
    <w:div w:id="634220828">
      <w:bodyDiv w:val="1"/>
      <w:marLeft w:val="0"/>
      <w:marRight w:val="0"/>
      <w:marTop w:val="0"/>
      <w:marBottom w:val="0"/>
      <w:divBdr>
        <w:top w:val="none" w:sz="0" w:space="0" w:color="auto"/>
        <w:left w:val="none" w:sz="0" w:space="0" w:color="auto"/>
        <w:bottom w:val="none" w:sz="0" w:space="0" w:color="auto"/>
        <w:right w:val="none" w:sz="0" w:space="0" w:color="auto"/>
      </w:divBdr>
    </w:div>
    <w:div w:id="638345736">
      <w:bodyDiv w:val="1"/>
      <w:marLeft w:val="0"/>
      <w:marRight w:val="0"/>
      <w:marTop w:val="0"/>
      <w:marBottom w:val="0"/>
      <w:divBdr>
        <w:top w:val="none" w:sz="0" w:space="0" w:color="auto"/>
        <w:left w:val="none" w:sz="0" w:space="0" w:color="auto"/>
        <w:bottom w:val="none" w:sz="0" w:space="0" w:color="auto"/>
        <w:right w:val="none" w:sz="0" w:space="0" w:color="auto"/>
      </w:divBdr>
    </w:div>
    <w:div w:id="644624301">
      <w:bodyDiv w:val="1"/>
      <w:marLeft w:val="0"/>
      <w:marRight w:val="0"/>
      <w:marTop w:val="0"/>
      <w:marBottom w:val="0"/>
      <w:divBdr>
        <w:top w:val="none" w:sz="0" w:space="0" w:color="auto"/>
        <w:left w:val="none" w:sz="0" w:space="0" w:color="auto"/>
        <w:bottom w:val="none" w:sz="0" w:space="0" w:color="auto"/>
        <w:right w:val="none" w:sz="0" w:space="0" w:color="auto"/>
      </w:divBdr>
    </w:div>
    <w:div w:id="658313050">
      <w:bodyDiv w:val="1"/>
      <w:marLeft w:val="0"/>
      <w:marRight w:val="0"/>
      <w:marTop w:val="0"/>
      <w:marBottom w:val="0"/>
      <w:divBdr>
        <w:top w:val="none" w:sz="0" w:space="0" w:color="auto"/>
        <w:left w:val="none" w:sz="0" w:space="0" w:color="auto"/>
        <w:bottom w:val="none" w:sz="0" w:space="0" w:color="auto"/>
        <w:right w:val="none" w:sz="0" w:space="0" w:color="auto"/>
      </w:divBdr>
    </w:div>
    <w:div w:id="679048710">
      <w:bodyDiv w:val="1"/>
      <w:marLeft w:val="0"/>
      <w:marRight w:val="0"/>
      <w:marTop w:val="0"/>
      <w:marBottom w:val="0"/>
      <w:divBdr>
        <w:top w:val="none" w:sz="0" w:space="0" w:color="auto"/>
        <w:left w:val="none" w:sz="0" w:space="0" w:color="auto"/>
        <w:bottom w:val="none" w:sz="0" w:space="0" w:color="auto"/>
        <w:right w:val="none" w:sz="0" w:space="0" w:color="auto"/>
      </w:divBdr>
    </w:div>
    <w:div w:id="681978103">
      <w:bodyDiv w:val="1"/>
      <w:marLeft w:val="0"/>
      <w:marRight w:val="0"/>
      <w:marTop w:val="0"/>
      <w:marBottom w:val="0"/>
      <w:divBdr>
        <w:top w:val="none" w:sz="0" w:space="0" w:color="auto"/>
        <w:left w:val="none" w:sz="0" w:space="0" w:color="auto"/>
        <w:bottom w:val="none" w:sz="0" w:space="0" w:color="auto"/>
        <w:right w:val="none" w:sz="0" w:space="0" w:color="auto"/>
      </w:divBdr>
    </w:div>
    <w:div w:id="691494171">
      <w:bodyDiv w:val="1"/>
      <w:marLeft w:val="0"/>
      <w:marRight w:val="0"/>
      <w:marTop w:val="0"/>
      <w:marBottom w:val="0"/>
      <w:divBdr>
        <w:top w:val="none" w:sz="0" w:space="0" w:color="auto"/>
        <w:left w:val="none" w:sz="0" w:space="0" w:color="auto"/>
        <w:bottom w:val="none" w:sz="0" w:space="0" w:color="auto"/>
        <w:right w:val="none" w:sz="0" w:space="0" w:color="auto"/>
      </w:divBdr>
    </w:div>
    <w:div w:id="699552819">
      <w:bodyDiv w:val="1"/>
      <w:marLeft w:val="0"/>
      <w:marRight w:val="0"/>
      <w:marTop w:val="0"/>
      <w:marBottom w:val="0"/>
      <w:divBdr>
        <w:top w:val="none" w:sz="0" w:space="0" w:color="auto"/>
        <w:left w:val="none" w:sz="0" w:space="0" w:color="auto"/>
        <w:bottom w:val="none" w:sz="0" w:space="0" w:color="auto"/>
        <w:right w:val="none" w:sz="0" w:space="0" w:color="auto"/>
      </w:divBdr>
    </w:div>
    <w:div w:id="705644790">
      <w:bodyDiv w:val="1"/>
      <w:marLeft w:val="0"/>
      <w:marRight w:val="0"/>
      <w:marTop w:val="0"/>
      <w:marBottom w:val="0"/>
      <w:divBdr>
        <w:top w:val="none" w:sz="0" w:space="0" w:color="auto"/>
        <w:left w:val="none" w:sz="0" w:space="0" w:color="auto"/>
        <w:bottom w:val="none" w:sz="0" w:space="0" w:color="auto"/>
        <w:right w:val="none" w:sz="0" w:space="0" w:color="auto"/>
      </w:divBdr>
    </w:div>
    <w:div w:id="720445860">
      <w:bodyDiv w:val="1"/>
      <w:marLeft w:val="0"/>
      <w:marRight w:val="0"/>
      <w:marTop w:val="0"/>
      <w:marBottom w:val="0"/>
      <w:divBdr>
        <w:top w:val="none" w:sz="0" w:space="0" w:color="auto"/>
        <w:left w:val="none" w:sz="0" w:space="0" w:color="auto"/>
        <w:bottom w:val="none" w:sz="0" w:space="0" w:color="auto"/>
        <w:right w:val="none" w:sz="0" w:space="0" w:color="auto"/>
      </w:divBdr>
    </w:div>
    <w:div w:id="723989253">
      <w:bodyDiv w:val="1"/>
      <w:marLeft w:val="0"/>
      <w:marRight w:val="0"/>
      <w:marTop w:val="0"/>
      <w:marBottom w:val="0"/>
      <w:divBdr>
        <w:top w:val="none" w:sz="0" w:space="0" w:color="auto"/>
        <w:left w:val="none" w:sz="0" w:space="0" w:color="auto"/>
        <w:bottom w:val="none" w:sz="0" w:space="0" w:color="auto"/>
        <w:right w:val="none" w:sz="0" w:space="0" w:color="auto"/>
      </w:divBdr>
    </w:div>
    <w:div w:id="735663915">
      <w:bodyDiv w:val="1"/>
      <w:marLeft w:val="0"/>
      <w:marRight w:val="0"/>
      <w:marTop w:val="0"/>
      <w:marBottom w:val="0"/>
      <w:divBdr>
        <w:top w:val="none" w:sz="0" w:space="0" w:color="auto"/>
        <w:left w:val="none" w:sz="0" w:space="0" w:color="auto"/>
        <w:bottom w:val="none" w:sz="0" w:space="0" w:color="auto"/>
        <w:right w:val="none" w:sz="0" w:space="0" w:color="auto"/>
      </w:divBdr>
    </w:div>
    <w:div w:id="743797002">
      <w:bodyDiv w:val="1"/>
      <w:marLeft w:val="0"/>
      <w:marRight w:val="0"/>
      <w:marTop w:val="0"/>
      <w:marBottom w:val="0"/>
      <w:divBdr>
        <w:top w:val="none" w:sz="0" w:space="0" w:color="auto"/>
        <w:left w:val="none" w:sz="0" w:space="0" w:color="auto"/>
        <w:bottom w:val="none" w:sz="0" w:space="0" w:color="auto"/>
        <w:right w:val="none" w:sz="0" w:space="0" w:color="auto"/>
      </w:divBdr>
    </w:div>
    <w:div w:id="756945171">
      <w:bodyDiv w:val="1"/>
      <w:marLeft w:val="0"/>
      <w:marRight w:val="0"/>
      <w:marTop w:val="0"/>
      <w:marBottom w:val="0"/>
      <w:divBdr>
        <w:top w:val="none" w:sz="0" w:space="0" w:color="auto"/>
        <w:left w:val="none" w:sz="0" w:space="0" w:color="auto"/>
        <w:bottom w:val="none" w:sz="0" w:space="0" w:color="auto"/>
        <w:right w:val="none" w:sz="0" w:space="0" w:color="auto"/>
      </w:divBdr>
    </w:div>
    <w:div w:id="757406339">
      <w:bodyDiv w:val="1"/>
      <w:marLeft w:val="0"/>
      <w:marRight w:val="0"/>
      <w:marTop w:val="0"/>
      <w:marBottom w:val="0"/>
      <w:divBdr>
        <w:top w:val="none" w:sz="0" w:space="0" w:color="auto"/>
        <w:left w:val="none" w:sz="0" w:space="0" w:color="auto"/>
        <w:bottom w:val="none" w:sz="0" w:space="0" w:color="auto"/>
        <w:right w:val="none" w:sz="0" w:space="0" w:color="auto"/>
      </w:divBdr>
    </w:div>
    <w:div w:id="782697258">
      <w:bodyDiv w:val="1"/>
      <w:marLeft w:val="0"/>
      <w:marRight w:val="0"/>
      <w:marTop w:val="0"/>
      <w:marBottom w:val="0"/>
      <w:divBdr>
        <w:top w:val="none" w:sz="0" w:space="0" w:color="auto"/>
        <w:left w:val="none" w:sz="0" w:space="0" w:color="auto"/>
        <w:bottom w:val="none" w:sz="0" w:space="0" w:color="auto"/>
        <w:right w:val="none" w:sz="0" w:space="0" w:color="auto"/>
      </w:divBdr>
    </w:div>
    <w:div w:id="787160839">
      <w:bodyDiv w:val="1"/>
      <w:marLeft w:val="0"/>
      <w:marRight w:val="0"/>
      <w:marTop w:val="0"/>
      <w:marBottom w:val="0"/>
      <w:divBdr>
        <w:top w:val="none" w:sz="0" w:space="0" w:color="auto"/>
        <w:left w:val="none" w:sz="0" w:space="0" w:color="auto"/>
        <w:bottom w:val="none" w:sz="0" w:space="0" w:color="auto"/>
        <w:right w:val="none" w:sz="0" w:space="0" w:color="auto"/>
      </w:divBdr>
    </w:div>
    <w:div w:id="794063425">
      <w:bodyDiv w:val="1"/>
      <w:marLeft w:val="0"/>
      <w:marRight w:val="0"/>
      <w:marTop w:val="0"/>
      <w:marBottom w:val="0"/>
      <w:divBdr>
        <w:top w:val="none" w:sz="0" w:space="0" w:color="auto"/>
        <w:left w:val="none" w:sz="0" w:space="0" w:color="auto"/>
        <w:bottom w:val="none" w:sz="0" w:space="0" w:color="auto"/>
        <w:right w:val="none" w:sz="0" w:space="0" w:color="auto"/>
      </w:divBdr>
    </w:div>
    <w:div w:id="799230334">
      <w:bodyDiv w:val="1"/>
      <w:marLeft w:val="0"/>
      <w:marRight w:val="0"/>
      <w:marTop w:val="0"/>
      <w:marBottom w:val="0"/>
      <w:divBdr>
        <w:top w:val="none" w:sz="0" w:space="0" w:color="auto"/>
        <w:left w:val="none" w:sz="0" w:space="0" w:color="auto"/>
        <w:bottom w:val="none" w:sz="0" w:space="0" w:color="auto"/>
        <w:right w:val="none" w:sz="0" w:space="0" w:color="auto"/>
      </w:divBdr>
    </w:div>
    <w:div w:id="809402263">
      <w:bodyDiv w:val="1"/>
      <w:marLeft w:val="0"/>
      <w:marRight w:val="0"/>
      <w:marTop w:val="0"/>
      <w:marBottom w:val="0"/>
      <w:divBdr>
        <w:top w:val="none" w:sz="0" w:space="0" w:color="auto"/>
        <w:left w:val="none" w:sz="0" w:space="0" w:color="auto"/>
        <w:bottom w:val="none" w:sz="0" w:space="0" w:color="auto"/>
        <w:right w:val="none" w:sz="0" w:space="0" w:color="auto"/>
      </w:divBdr>
    </w:div>
    <w:div w:id="810708545">
      <w:bodyDiv w:val="1"/>
      <w:marLeft w:val="0"/>
      <w:marRight w:val="0"/>
      <w:marTop w:val="0"/>
      <w:marBottom w:val="0"/>
      <w:divBdr>
        <w:top w:val="none" w:sz="0" w:space="0" w:color="auto"/>
        <w:left w:val="none" w:sz="0" w:space="0" w:color="auto"/>
        <w:bottom w:val="none" w:sz="0" w:space="0" w:color="auto"/>
        <w:right w:val="none" w:sz="0" w:space="0" w:color="auto"/>
      </w:divBdr>
    </w:div>
    <w:div w:id="812599171">
      <w:bodyDiv w:val="1"/>
      <w:marLeft w:val="0"/>
      <w:marRight w:val="0"/>
      <w:marTop w:val="0"/>
      <w:marBottom w:val="0"/>
      <w:divBdr>
        <w:top w:val="none" w:sz="0" w:space="0" w:color="auto"/>
        <w:left w:val="none" w:sz="0" w:space="0" w:color="auto"/>
        <w:bottom w:val="none" w:sz="0" w:space="0" w:color="auto"/>
        <w:right w:val="none" w:sz="0" w:space="0" w:color="auto"/>
      </w:divBdr>
    </w:div>
    <w:div w:id="827089311">
      <w:bodyDiv w:val="1"/>
      <w:marLeft w:val="0"/>
      <w:marRight w:val="0"/>
      <w:marTop w:val="0"/>
      <w:marBottom w:val="0"/>
      <w:divBdr>
        <w:top w:val="none" w:sz="0" w:space="0" w:color="auto"/>
        <w:left w:val="none" w:sz="0" w:space="0" w:color="auto"/>
        <w:bottom w:val="none" w:sz="0" w:space="0" w:color="auto"/>
        <w:right w:val="none" w:sz="0" w:space="0" w:color="auto"/>
      </w:divBdr>
    </w:div>
    <w:div w:id="831213858">
      <w:bodyDiv w:val="1"/>
      <w:marLeft w:val="0"/>
      <w:marRight w:val="0"/>
      <w:marTop w:val="0"/>
      <w:marBottom w:val="0"/>
      <w:divBdr>
        <w:top w:val="none" w:sz="0" w:space="0" w:color="auto"/>
        <w:left w:val="none" w:sz="0" w:space="0" w:color="auto"/>
        <w:bottom w:val="none" w:sz="0" w:space="0" w:color="auto"/>
        <w:right w:val="none" w:sz="0" w:space="0" w:color="auto"/>
      </w:divBdr>
    </w:div>
    <w:div w:id="845628518">
      <w:bodyDiv w:val="1"/>
      <w:marLeft w:val="0"/>
      <w:marRight w:val="0"/>
      <w:marTop w:val="0"/>
      <w:marBottom w:val="0"/>
      <w:divBdr>
        <w:top w:val="none" w:sz="0" w:space="0" w:color="auto"/>
        <w:left w:val="none" w:sz="0" w:space="0" w:color="auto"/>
        <w:bottom w:val="none" w:sz="0" w:space="0" w:color="auto"/>
        <w:right w:val="none" w:sz="0" w:space="0" w:color="auto"/>
      </w:divBdr>
    </w:div>
    <w:div w:id="860318419">
      <w:bodyDiv w:val="1"/>
      <w:marLeft w:val="0"/>
      <w:marRight w:val="0"/>
      <w:marTop w:val="0"/>
      <w:marBottom w:val="0"/>
      <w:divBdr>
        <w:top w:val="none" w:sz="0" w:space="0" w:color="auto"/>
        <w:left w:val="none" w:sz="0" w:space="0" w:color="auto"/>
        <w:bottom w:val="none" w:sz="0" w:space="0" w:color="auto"/>
        <w:right w:val="none" w:sz="0" w:space="0" w:color="auto"/>
      </w:divBdr>
    </w:div>
    <w:div w:id="869492346">
      <w:bodyDiv w:val="1"/>
      <w:marLeft w:val="0"/>
      <w:marRight w:val="0"/>
      <w:marTop w:val="0"/>
      <w:marBottom w:val="0"/>
      <w:divBdr>
        <w:top w:val="none" w:sz="0" w:space="0" w:color="auto"/>
        <w:left w:val="none" w:sz="0" w:space="0" w:color="auto"/>
        <w:bottom w:val="none" w:sz="0" w:space="0" w:color="auto"/>
        <w:right w:val="none" w:sz="0" w:space="0" w:color="auto"/>
      </w:divBdr>
    </w:div>
    <w:div w:id="875849186">
      <w:bodyDiv w:val="1"/>
      <w:marLeft w:val="0"/>
      <w:marRight w:val="0"/>
      <w:marTop w:val="0"/>
      <w:marBottom w:val="0"/>
      <w:divBdr>
        <w:top w:val="none" w:sz="0" w:space="0" w:color="auto"/>
        <w:left w:val="none" w:sz="0" w:space="0" w:color="auto"/>
        <w:bottom w:val="none" w:sz="0" w:space="0" w:color="auto"/>
        <w:right w:val="none" w:sz="0" w:space="0" w:color="auto"/>
      </w:divBdr>
    </w:div>
    <w:div w:id="922446577">
      <w:bodyDiv w:val="1"/>
      <w:marLeft w:val="0"/>
      <w:marRight w:val="0"/>
      <w:marTop w:val="0"/>
      <w:marBottom w:val="0"/>
      <w:divBdr>
        <w:top w:val="none" w:sz="0" w:space="0" w:color="auto"/>
        <w:left w:val="none" w:sz="0" w:space="0" w:color="auto"/>
        <w:bottom w:val="none" w:sz="0" w:space="0" w:color="auto"/>
        <w:right w:val="none" w:sz="0" w:space="0" w:color="auto"/>
      </w:divBdr>
    </w:div>
    <w:div w:id="935401018">
      <w:bodyDiv w:val="1"/>
      <w:marLeft w:val="0"/>
      <w:marRight w:val="0"/>
      <w:marTop w:val="0"/>
      <w:marBottom w:val="0"/>
      <w:divBdr>
        <w:top w:val="none" w:sz="0" w:space="0" w:color="auto"/>
        <w:left w:val="none" w:sz="0" w:space="0" w:color="auto"/>
        <w:bottom w:val="none" w:sz="0" w:space="0" w:color="auto"/>
        <w:right w:val="none" w:sz="0" w:space="0" w:color="auto"/>
      </w:divBdr>
    </w:div>
    <w:div w:id="940065887">
      <w:bodyDiv w:val="1"/>
      <w:marLeft w:val="0"/>
      <w:marRight w:val="0"/>
      <w:marTop w:val="0"/>
      <w:marBottom w:val="0"/>
      <w:divBdr>
        <w:top w:val="none" w:sz="0" w:space="0" w:color="auto"/>
        <w:left w:val="none" w:sz="0" w:space="0" w:color="auto"/>
        <w:bottom w:val="none" w:sz="0" w:space="0" w:color="auto"/>
        <w:right w:val="none" w:sz="0" w:space="0" w:color="auto"/>
      </w:divBdr>
    </w:div>
    <w:div w:id="973488905">
      <w:bodyDiv w:val="1"/>
      <w:marLeft w:val="0"/>
      <w:marRight w:val="0"/>
      <w:marTop w:val="0"/>
      <w:marBottom w:val="0"/>
      <w:divBdr>
        <w:top w:val="none" w:sz="0" w:space="0" w:color="auto"/>
        <w:left w:val="none" w:sz="0" w:space="0" w:color="auto"/>
        <w:bottom w:val="none" w:sz="0" w:space="0" w:color="auto"/>
        <w:right w:val="none" w:sz="0" w:space="0" w:color="auto"/>
      </w:divBdr>
    </w:div>
    <w:div w:id="982852086">
      <w:bodyDiv w:val="1"/>
      <w:marLeft w:val="0"/>
      <w:marRight w:val="0"/>
      <w:marTop w:val="0"/>
      <w:marBottom w:val="0"/>
      <w:divBdr>
        <w:top w:val="none" w:sz="0" w:space="0" w:color="auto"/>
        <w:left w:val="none" w:sz="0" w:space="0" w:color="auto"/>
        <w:bottom w:val="none" w:sz="0" w:space="0" w:color="auto"/>
        <w:right w:val="none" w:sz="0" w:space="0" w:color="auto"/>
      </w:divBdr>
    </w:div>
    <w:div w:id="989679141">
      <w:bodyDiv w:val="1"/>
      <w:marLeft w:val="0"/>
      <w:marRight w:val="0"/>
      <w:marTop w:val="0"/>
      <w:marBottom w:val="0"/>
      <w:divBdr>
        <w:top w:val="none" w:sz="0" w:space="0" w:color="auto"/>
        <w:left w:val="none" w:sz="0" w:space="0" w:color="auto"/>
        <w:bottom w:val="none" w:sz="0" w:space="0" w:color="auto"/>
        <w:right w:val="none" w:sz="0" w:space="0" w:color="auto"/>
      </w:divBdr>
    </w:div>
    <w:div w:id="995572746">
      <w:bodyDiv w:val="1"/>
      <w:marLeft w:val="0"/>
      <w:marRight w:val="0"/>
      <w:marTop w:val="0"/>
      <w:marBottom w:val="0"/>
      <w:divBdr>
        <w:top w:val="none" w:sz="0" w:space="0" w:color="auto"/>
        <w:left w:val="none" w:sz="0" w:space="0" w:color="auto"/>
        <w:bottom w:val="none" w:sz="0" w:space="0" w:color="auto"/>
        <w:right w:val="none" w:sz="0" w:space="0" w:color="auto"/>
      </w:divBdr>
    </w:div>
    <w:div w:id="1004669428">
      <w:bodyDiv w:val="1"/>
      <w:marLeft w:val="0"/>
      <w:marRight w:val="0"/>
      <w:marTop w:val="0"/>
      <w:marBottom w:val="0"/>
      <w:divBdr>
        <w:top w:val="none" w:sz="0" w:space="0" w:color="auto"/>
        <w:left w:val="none" w:sz="0" w:space="0" w:color="auto"/>
        <w:bottom w:val="none" w:sz="0" w:space="0" w:color="auto"/>
        <w:right w:val="none" w:sz="0" w:space="0" w:color="auto"/>
      </w:divBdr>
    </w:div>
    <w:div w:id="1016660398">
      <w:bodyDiv w:val="1"/>
      <w:marLeft w:val="0"/>
      <w:marRight w:val="0"/>
      <w:marTop w:val="0"/>
      <w:marBottom w:val="0"/>
      <w:divBdr>
        <w:top w:val="none" w:sz="0" w:space="0" w:color="auto"/>
        <w:left w:val="none" w:sz="0" w:space="0" w:color="auto"/>
        <w:bottom w:val="none" w:sz="0" w:space="0" w:color="auto"/>
        <w:right w:val="none" w:sz="0" w:space="0" w:color="auto"/>
      </w:divBdr>
    </w:div>
    <w:div w:id="1042559649">
      <w:bodyDiv w:val="1"/>
      <w:marLeft w:val="0"/>
      <w:marRight w:val="0"/>
      <w:marTop w:val="0"/>
      <w:marBottom w:val="0"/>
      <w:divBdr>
        <w:top w:val="none" w:sz="0" w:space="0" w:color="auto"/>
        <w:left w:val="none" w:sz="0" w:space="0" w:color="auto"/>
        <w:bottom w:val="none" w:sz="0" w:space="0" w:color="auto"/>
        <w:right w:val="none" w:sz="0" w:space="0" w:color="auto"/>
      </w:divBdr>
    </w:div>
    <w:div w:id="1047488145">
      <w:bodyDiv w:val="1"/>
      <w:marLeft w:val="0"/>
      <w:marRight w:val="0"/>
      <w:marTop w:val="0"/>
      <w:marBottom w:val="0"/>
      <w:divBdr>
        <w:top w:val="none" w:sz="0" w:space="0" w:color="auto"/>
        <w:left w:val="none" w:sz="0" w:space="0" w:color="auto"/>
        <w:bottom w:val="none" w:sz="0" w:space="0" w:color="auto"/>
        <w:right w:val="none" w:sz="0" w:space="0" w:color="auto"/>
      </w:divBdr>
    </w:div>
    <w:div w:id="1075473035">
      <w:bodyDiv w:val="1"/>
      <w:marLeft w:val="0"/>
      <w:marRight w:val="0"/>
      <w:marTop w:val="0"/>
      <w:marBottom w:val="0"/>
      <w:divBdr>
        <w:top w:val="none" w:sz="0" w:space="0" w:color="auto"/>
        <w:left w:val="none" w:sz="0" w:space="0" w:color="auto"/>
        <w:bottom w:val="none" w:sz="0" w:space="0" w:color="auto"/>
        <w:right w:val="none" w:sz="0" w:space="0" w:color="auto"/>
      </w:divBdr>
    </w:div>
    <w:div w:id="1084037377">
      <w:bodyDiv w:val="1"/>
      <w:marLeft w:val="0"/>
      <w:marRight w:val="0"/>
      <w:marTop w:val="0"/>
      <w:marBottom w:val="0"/>
      <w:divBdr>
        <w:top w:val="none" w:sz="0" w:space="0" w:color="auto"/>
        <w:left w:val="none" w:sz="0" w:space="0" w:color="auto"/>
        <w:bottom w:val="none" w:sz="0" w:space="0" w:color="auto"/>
        <w:right w:val="none" w:sz="0" w:space="0" w:color="auto"/>
      </w:divBdr>
    </w:div>
    <w:div w:id="1095973928">
      <w:bodyDiv w:val="1"/>
      <w:marLeft w:val="0"/>
      <w:marRight w:val="0"/>
      <w:marTop w:val="0"/>
      <w:marBottom w:val="0"/>
      <w:divBdr>
        <w:top w:val="none" w:sz="0" w:space="0" w:color="auto"/>
        <w:left w:val="none" w:sz="0" w:space="0" w:color="auto"/>
        <w:bottom w:val="none" w:sz="0" w:space="0" w:color="auto"/>
        <w:right w:val="none" w:sz="0" w:space="0" w:color="auto"/>
      </w:divBdr>
    </w:div>
    <w:div w:id="1098479022">
      <w:bodyDiv w:val="1"/>
      <w:marLeft w:val="0"/>
      <w:marRight w:val="0"/>
      <w:marTop w:val="0"/>
      <w:marBottom w:val="0"/>
      <w:divBdr>
        <w:top w:val="none" w:sz="0" w:space="0" w:color="auto"/>
        <w:left w:val="none" w:sz="0" w:space="0" w:color="auto"/>
        <w:bottom w:val="none" w:sz="0" w:space="0" w:color="auto"/>
        <w:right w:val="none" w:sz="0" w:space="0" w:color="auto"/>
      </w:divBdr>
    </w:div>
    <w:div w:id="1141506108">
      <w:bodyDiv w:val="1"/>
      <w:marLeft w:val="0"/>
      <w:marRight w:val="0"/>
      <w:marTop w:val="0"/>
      <w:marBottom w:val="0"/>
      <w:divBdr>
        <w:top w:val="none" w:sz="0" w:space="0" w:color="auto"/>
        <w:left w:val="none" w:sz="0" w:space="0" w:color="auto"/>
        <w:bottom w:val="none" w:sz="0" w:space="0" w:color="auto"/>
        <w:right w:val="none" w:sz="0" w:space="0" w:color="auto"/>
      </w:divBdr>
    </w:div>
    <w:div w:id="1150054994">
      <w:bodyDiv w:val="1"/>
      <w:marLeft w:val="0"/>
      <w:marRight w:val="0"/>
      <w:marTop w:val="0"/>
      <w:marBottom w:val="0"/>
      <w:divBdr>
        <w:top w:val="none" w:sz="0" w:space="0" w:color="auto"/>
        <w:left w:val="none" w:sz="0" w:space="0" w:color="auto"/>
        <w:bottom w:val="none" w:sz="0" w:space="0" w:color="auto"/>
        <w:right w:val="none" w:sz="0" w:space="0" w:color="auto"/>
      </w:divBdr>
    </w:div>
    <w:div w:id="1153107243">
      <w:bodyDiv w:val="1"/>
      <w:marLeft w:val="0"/>
      <w:marRight w:val="0"/>
      <w:marTop w:val="0"/>
      <w:marBottom w:val="0"/>
      <w:divBdr>
        <w:top w:val="none" w:sz="0" w:space="0" w:color="auto"/>
        <w:left w:val="none" w:sz="0" w:space="0" w:color="auto"/>
        <w:bottom w:val="none" w:sz="0" w:space="0" w:color="auto"/>
        <w:right w:val="none" w:sz="0" w:space="0" w:color="auto"/>
      </w:divBdr>
    </w:div>
    <w:div w:id="1157305562">
      <w:bodyDiv w:val="1"/>
      <w:marLeft w:val="0"/>
      <w:marRight w:val="0"/>
      <w:marTop w:val="0"/>
      <w:marBottom w:val="0"/>
      <w:divBdr>
        <w:top w:val="none" w:sz="0" w:space="0" w:color="auto"/>
        <w:left w:val="none" w:sz="0" w:space="0" w:color="auto"/>
        <w:bottom w:val="none" w:sz="0" w:space="0" w:color="auto"/>
        <w:right w:val="none" w:sz="0" w:space="0" w:color="auto"/>
      </w:divBdr>
    </w:div>
    <w:div w:id="1166476012">
      <w:bodyDiv w:val="1"/>
      <w:marLeft w:val="0"/>
      <w:marRight w:val="0"/>
      <w:marTop w:val="0"/>
      <w:marBottom w:val="0"/>
      <w:divBdr>
        <w:top w:val="none" w:sz="0" w:space="0" w:color="auto"/>
        <w:left w:val="none" w:sz="0" w:space="0" w:color="auto"/>
        <w:bottom w:val="none" w:sz="0" w:space="0" w:color="auto"/>
        <w:right w:val="none" w:sz="0" w:space="0" w:color="auto"/>
      </w:divBdr>
    </w:div>
    <w:div w:id="1167096555">
      <w:bodyDiv w:val="1"/>
      <w:marLeft w:val="0"/>
      <w:marRight w:val="0"/>
      <w:marTop w:val="0"/>
      <w:marBottom w:val="0"/>
      <w:divBdr>
        <w:top w:val="none" w:sz="0" w:space="0" w:color="auto"/>
        <w:left w:val="none" w:sz="0" w:space="0" w:color="auto"/>
        <w:bottom w:val="none" w:sz="0" w:space="0" w:color="auto"/>
        <w:right w:val="none" w:sz="0" w:space="0" w:color="auto"/>
      </w:divBdr>
    </w:div>
    <w:div w:id="1234505111">
      <w:bodyDiv w:val="1"/>
      <w:marLeft w:val="0"/>
      <w:marRight w:val="0"/>
      <w:marTop w:val="0"/>
      <w:marBottom w:val="0"/>
      <w:divBdr>
        <w:top w:val="none" w:sz="0" w:space="0" w:color="auto"/>
        <w:left w:val="none" w:sz="0" w:space="0" w:color="auto"/>
        <w:bottom w:val="none" w:sz="0" w:space="0" w:color="auto"/>
        <w:right w:val="none" w:sz="0" w:space="0" w:color="auto"/>
      </w:divBdr>
    </w:div>
    <w:div w:id="1238251176">
      <w:bodyDiv w:val="1"/>
      <w:marLeft w:val="0"/>
      <w:marRight w:val="0"/>
      <w:marTop w:val="0"/>
      <w:marBottom w:val="0"/>
      <w:divBdr>
        <w:top w:val="none" w:sz="0" w:space="0" w:color="auto"/>
        <w:left w:val="none" w:sz="0" w:space="0" w:color="auto"/>
        <w:bottom w:val="none" w:sz="0" w:space="0" w:color="auto"/>
        <w:right w:val="none" w:sz="0" w:space="0" w:color="auto"/>
      </w:divBdr>
    </w:div>
    <w:div w:id="1238707855">
      <w:bodyDiv w:val="1"/>
      <w:marLeft w:val="0"/>
      <w:marRight w:val="0"/>
      <w:marTop w:val="0"/>
      <w:marBottom w:val="0"/>
      <w:divBdr>
        <w:top w:val="none" w:sz="0" w:space="0" w:color="auto"/>
        <w:left w:val="none" w:sz="0" w:space="0" w:color="auto"/>
        <w:bottom w:val="none" w:sz="0" w:space="0" w:color="auto"/>
        <w:right w:val="none" w:sz="0" w:space="0" w:color="auto"/>
      </w:divBdr>
    </w:div>
    <w:div w:id="1264220889">
      <w:bodyDiv w:val="1"/>
      <w:marLeft w:val="0"/>
      <w:marRight w:val="0"/>
      <w:marTop w:val="0"/>
      <w:marBottom w:val="0"/>
      <w:divBdr>
        <w:top w:val="none" w:sz="0" w:space="0" w:color="auto"/>
        <w:left w:val="none" w:sz="0" w:space="0" w:color="auto"/>
        <w:bottom w:val="none" w:sz="0" w:space="0" w:color="auto"/>
        <w:right w:val="none" w:sz="0" w:space="0" w:color="auto"/>
      </w:divBdr>
    </w:div>
    <w:div w:id="1264537853">
      <w:bodyDiv w:val="1"/>
      <w:marLeft w:val="0"/>
      <w:marRight w:val="0"/>
      <w:marTop w:val="0"/>
      <w:marBottom w:val="0"/>
      <w:divBdr>
        <w:top w:val="none" w:sz="0" w:space="0" w:color="auto"/>
        <w:left w:val="none" w:sz="0" w:space="0" w:color="auto"/>
        <w:bottom w:val="none" w:sz="0" w:space="0" w:color="auto"/>
        <w:right w:val="none" w:sz="0" w:space="0" w:color="auto"/>
      </w:divBdr>
    </w:div>
    <w:div w:id="1278562234">
      <w:bodyDiv w:val="1"/>
      <w:marLeft w:val="0"/>
      <w:marRight w:val="0"/>
      <w:marTop w:val="0"/>
      <w:marBottom w:val="0"/>
      <w:divBdr>
        <w:top w:val="none" w:sz="0" w:space="0" w:color="auto"/>
        <w:left w:val="none" w:sz="0" w:space="0" w:color="auto"/>
        <w:bottom w:val="none" w:sz="0" w:space="0" w:color="auto"/>
        <w:right w:val="none" w:sz="0" w:space="0" w:color="auto"/>
      </w:divBdr>
    </w:div>
    <w:div w:id="1289356913">
      <w:bodyDiv w:val="1"/>
      <w:marLeft w:val="0"/>
      <w:marRight w:val="0"/>
      <w:marTop w:val="0"/>
      <w:marBottom w:val="0"/>
      <w:divBdr>
        <w:top w:val="none" w:sz="0" w:space="0" w:color="auto"/>
        <w:left w:val="none" w:sz="0" w:space="0" w:color="auto"/>
        <w:bottom w:val="none" w:sz="0" w:space="0" w:color="auto"/>
        <w:right w:val="none" w:sz="0" w:space="0" w:color="auto"/>
      </w:divBdr>
    </w:div>
    <w:div w:id="1312758112">
      <w:bodyDiv w:val="1"/>
      <w:marLeft w:val="0"/>
      <w:marRight w:val="0"/>
      <w:marTop w:val="0"/>
      <w:marBottom w:val="0"/>
      <w:divBdr>
        <w:top w:val="none" w:sz="0" w:space="0" w:color="auto"/>
        <w:left w:val="none" w:sz="0" w:space="0" w:color="auto"/>
        <w:bottom w:val="none" w:sz="0" w:space="0" w:color="auto"/>
        <w:right w:val="none" w:sz="0" w:space="0" w:color="auto"/>
      </w:divBdr>
    </w:div>
    <w:div w:id="1332953581">
      <w:bodyDiv w:val="1"/>
      <w:marLeft w:val="0"/>
      <w:marRight w:val="0"/>
      <w:marTop w:val="0"/>
      <w:marBottom w:val="0"/>
      <w:divBdr>
        <w:top w:val="none" w:sz="0" w:space="0" w:color="auto"/>
        <w:left w:val="none" w:sz="0" w:space="0" w:color="auto"/>
        <w:bottom w:val="none" w:sz="0" w:space="0" w:color="auto"/>
        <w:right w:val="none" w:sz="0" w:space="0" w:color="auto"/>
      </w:divBdr>
    </w:div>
    <w:div w:id="1352486744">
      <w:bodyDiv w:val="1"/>
      <w:marLeft w:val="0"/>
      <w:marRight w:val="0"/>
      <w:marTop w:val="0"/>
      <w:marBottom w:val="0"/>
      <w:divBdr>
        <w:top w:val="none" w:sz="0" w:space="0" w:color="auto"/>
        <w:left w:val="none" w:sz="0" w:space="0" w:color="auto"/>
        <w:bottom w:val="none" w:sz="0" w:space="0" w:color="auto"/>
        <w:right w:val="none" w:sz="0" w:space="0" w:color="auto"/>
      </w:divBdr>
    </w:div>
    <w:div w:id="1373766394">
      <w:bodyDiv w:val="1"/>
      <w:marLeft w:val="0"/>
      <w:marRight w:val="0"/>
      <w:marTop w:val="0"/>
      <w:marBottom w:val="0"/>
      <w:divBdr>
        <w:top w:val="none" w:sz="0" w:space="0" w:color="auto"/>
        <w:left w:val="none" w:sz="0" w:space="0" w:color="auto"/>
        <w:bottom w:val="none" w:sz="0" w:space="0" w:color="auto"/>
        <w:right w:val="none" w:sz="0" w:space="0" w:color="auto"/>
      </w:divBdr>
    </w:div>
    <w:div w:id="1376660044">
      <w:bodyDiv w:val="1"/>
      <w:marLeft w:val="0"/>
      <w:marRight w:val="0"/>
      <w:marTop w:val="0"/>
      <w:marBottom w:val="0"/>
      <w:divBdr>
        <w:top w:val="none" w:sz="0" w:space="0" w:color="auto"/>
        <w:left w:val="none" w:sz="0" w:space="0" w:color="auto"/>
        <w:bottom w:val="none" w:sz="0" w:space="0" w:color="auto"/>
        <w:right w:val="none" w:sz="0" w:space="0" w:color="auto"/>
      </w:divBdr>
    </w:div>
    <w:div w:id="1383943734">
      <w:bodyDiv w:val="1"/>
      <w:marLeft w:val="0"/>
      <w:marRight w:val="0"/>
      <w:marTop w:val="0"/>
      <w:marBottom w:val="0"/>
      <w:divBdr>
        <w:top w:val="none" w:sz="0" w:space="0" w:color="auto"/>
        <w:left w:val="none" w:sz="0" w:space="0" w:color="auto"/>
        <w:bottom w:val="none" w:sz="0" w:space="0" w:color="auto"/>
        <w:right w:val="none" w:sz="0" w:space="0" w:color="auto"/>
      </w:divBdr>
    </w:div>
    <w:div w:id="1384448663">
      <w:bodyDiv w:val="1"/>
      <w:marLeft w:val="0"/>
      <w:marRight w:val="0"/>
      <w:marTop w:val="0"/>
      <w:marBottom w:val="0"/>
      <w:divBdr>
        <w:top w:val="none" w:sz="0" w:space="0" w:color="auto"/>
        <w:left w:val="none" w:sz="0" w:space="0" w:color="auto"/>
        <w:bottom w:val="none" w:sz="0" w:space="0" w:color="auto"/>
        <w:right w:val="none" w:sz="0" w:space="0" w:color="auto"/>
      </w:divBdr>
    </w:div>
    <w:div w:id="1389185088">
      <w:bodyDiv w:val="1"/>
      <w:marLeft w:val="0"/>
      <w:marRight w:val="0"/>
      <w:marTop w:val="0"/>
      <w:marBottom w:val="0"/>
      <w:divBdr>
        <w:top w:val="none" w:sz="0" w:space="0" w:color="auto"/>
        <w:left w:val="none" w:sz="0" w:space="0" w:color="auto"/>
        <w:bottom w:val="none" w:sz="0" w:space="0" w:color="auto"/>
        <w:right w:val="none" w:sz="0" w:space="0" w:color="auto"/>
      </w:divBdr>
    </w:div>
    <w:div w:id="1445998707">
      <w:bodyDiv w:val="1"/>
      <w:marLeft w:val="0"/>
      <w:marRight w:val="0"/>
      <w:marTop w:val="0"/>
      <w:marBottom w:val="0"/>
      <w:divBdr>
        <w:top w:val="none" w:sz="0" w:space="0" w:color="auto"/>
        <w:left w:val="none" w:sz="0" w:space="0" w:color="auto"/>
        <w:bottom w:val="none" w:sz="0" w:space="0" w:color="auto"/>
        <w:right w:val="none" w:sz="0" w:space="0" w:color="auto"/>
      </w:divBdr>
    </w:div>
    <w:div w:id="1473209968">
      <w:bodyDiv w:val="1"/>
      <w:marLeft w:val="0"/>
      <w:marRight w:val="0"/>
      <w:marTop w:val="0"/>
      <w:marBottom w:val="0"/>
      <w:divBdr>
        <w:top w:val="none" w:sz="0" w:space="0" w:color="auto"/>
        <w:left w:val="none" w:sz="0" w:space="0" w:color="auto"/>
        <w:bottom w:val="none" w:sz="0" w:space="0" w:color="auto"/>
        <w:right w:val="none" w:sz="0" w:space="0" w:color="auto"/>
      </w:divBdr>
    </w:div>
    <w:div w:id="1483809612">
      <w:bodyDiv w:val="1"/>
      <w:marLeft w:val="0"/>
      <w:marRight w:val="0"/>
      <w:marTop w:val="0"/>
      <w:marBottom w:val="0"/>
      <w:divBdr>
        <w:top w:val="none" w:sz="0" w:space="0" w:color="auto"/>
        <w:left w:val="none" w:sz="0" w:space="0" w:color="auto"/>
        <w:bottom w:val="none" w:sz="0" w:space="0" w:color="auto"/>
        <w:right w:val="none" w:sz="0" w:space="0" w:color="auto"/>
      </w:divBdr>
    </w:div>
    <w:div w:id="1489589400">
      <w:bodyDiv w:val="1"/>
      <w:marLeft w:val="0"/>
      <w:marRight w:val="0"/>
      <w:marTop w:val="0"/>
      <w:marBottom w:val="0"/>
      <w:divBdr>
        <w:top w:val="none" w:sz="0" w:space="0" w:color="auto"/>
        <w:left w:val="none" w:sz="0" w:space="0" w:color="auto"/>
        <w:bottom w:val="none" w:sz="0" w:space="0" w:color="auto"/>
        <w:right w:val="none" w:sz="0" w:space="0" w:color="auto"/>
      </w:divBdr>
    </w:div>
    <w:div w:id="1505516431">
      <w:bodyDiv w:val="1"/>
      <w:marLeft w:val="0"/>
      <w:marRight w:val="0"/>
      <w:marTop w:val="0"/>
      <w:marBottom w:val="0"/>
      <w:divBdr>
        <w:top w:val="none" w:sz="0" w:space="0" w:color="auto"/>
        <w:left w:val="none" w:sz="0" w:space="0" w:color="auto"/>
        <w:bottom w:val="none" w:sz="0" w:space="0" w:color="auto"/>
        <w:right w:val="none" w:sz="0" w:space="0" w:color="auto"/>
      </w:divBdr>
    </w:div>
    <w:div w:id="1516142189">
      <w:bodyDiv w:val="1"/>
      <w:marLeft w:val="0"/>
      <w:marRight w:val="0"/>
      <w:marTop w:val="0"/>
      <w:marBottom w:val="0"/>
      <w:divBdr>
        <w:top w:val="none" w:sz="0" w:space="0" w:color="auto"/>
        <w:left w:val="none" w:sz="0" w:space="0" w:color="auto"/>
        <w:bottom w:val="none" w:sz="0" w:space="0" w:color="auto"/>
        <w:right w:val="none" w:sz="0" w:space="0" w:color="auto"/>
      </w:divBdr>
    </w:div>
    <w:div w:id="1518425401">
      <w:bodyDiv w:val="1"/>
      <w:marLeft w:val="0"/>
      <w:marRight w:val="0"/>
      <w:marTop w:val="0"/>
      <w:marBottom w:val="0"/>
      <w:divBdr>
        <w:top w:val="none" w:sz="0" w:space="0" w:color="auto"/>
        <w:left w:val="none" w:sz="0" w:space="0" w:color="auto"/>
        <w:bottom w:val="none" w:sz="0" w:space="0" w:color="auto"/>
        <w:right w:val="none" w:sz="0" w:space="0" w:color="auto"/>
      </w:divBdr>
    </w:div>
    <w:div w:id="1529754160">
      <w:bodyDiv w:val="1"/>
      <w:marLeft w:val="0"/>
      <w:marRight w:val="0"/>
      <w:marTop w:val="0"/>
      <w:marBottom w:val="0"/>
      <w:divBdr>
        <w:top w:val="none" w:sz="0" w:space="0" w:color="auto"/>
        <w:left w:val="none" w:sz="0" w:space="0" w:color="auto"/>
        <w:bottom w:val="none" w:sz="0" w:space="0" w:color="auto"/>
        <w:right w:val="none" w:sz="0" w:space="0" w:color="auto"/>
      </w:divBdr>
    </w:div>
    <w:div w:id="1544248701">
      <w:bodyDiv w:val="1"/>
      <w:marLeft w:val="0"/>
      <w:marRight w:val="0"/>
      <w:marTop w:val="0"/>
      <w:marBottom w:val="0"/>
      <w:divBdr>
        <w:top w:val="none" w:sz="0" w:space="0" w:color="auto"/>
        <w:left w:val="none" w:sz="0" w:space="0" w:color="auto"/>
        <w:bottom w:val="none" w:sz="0" w:space="0" w:color="auto"/>
        <w:right w:val="none" w:sz="0" w:space="0" w:color="auto"/>
      </w:divBdr>
    </w:div>
    <w:div w:id="1547567536">
      <w:bodyDiv w:val="1"/>
      <w:marLeft w:val="0"/>
      <w:marRight w:val="0"/>
      <w:marTop w:val="0"/>
      <w:marBottom w:val="0"/>
      <w:divBdr>
        <w:top w:val="none" w:sz="0" w:space="0" w:color="auto"/>
        <w:left w:val="none" w:sz="0" w:space="0" w:color="auto"/>
        <w:bottom w:val="none" w:sz="0" w:space="0" w:color="auto"/>
        <w:right w:val="none" w:sz="0" w:space="0" w:color="auto"/>
      </w:divBdr>
    </w:div>
    <w:div w:id="1574389025">
      <w:bodyDiv w:val="1"/>
      <w:marLeft w:val="0"/>
      <w:marRight w:val="0"/>
      <w:marTop w:val="0"/>
      <w:marBottom w:val="0"/>
      <w:divBdr>
        <w:top w:val="none" w:sz="0" w:space="0" w:color="auto"/>
        <w:left w:val="none" w:sz="0" w:space="0" w:color="auto"/>
        <w:bottom w:val="none" w:sz="0" w:space="0" w:color="auto"/>
        <w:right w:val="none" w:sz="0" w:space="0" w:color="auto"/>
      </w:divBdr>
    </w:div>
    <w:div w:id="1593051055">
      <w:bodyDiv w:val="1"/>
      <w:marLeft w:val="0"/>
      <w:marRight w:val="0"/>
      <w:marTop w:val="0"/>
      <w:marBottom w:val="0"/>
      <w:divBdr>
        <w:top w:val="none" w:sz="0" w:space="0" w:color="auto"/>
        <w:left w:val="none" w:sz="0" w:space="0" w:color="auto"/>
        <w:bottom w:val="none" w:sz="0" w:space="0" w:color="auto"/>
        <w:right w:val="none" w:sz="0" w:space="0" w:color="auto"/>
      </w:divBdr>
    </w:div>
    <w:div w:id="1605108120">
      <w:bodyDiv w:val="1"/>
      <w:marLeft w:val="0"/>
      <w:marRight w:val="0"/>
      <w:marTop w:val="0"/>
      <w:marBottom w:val="0"/>
      <w:divBdr>
        <w:top w:val="none" w:sz="0" w:space="0" w:color="auto"/>
        <w:left w:val="none" w:sz="0" w:space="0" w:color="auto"/>
        <w:bottom w:val="none" w:sz="0" w:space="0" w:color="auto"/>
        <w:right w:val="none" w:sz="0" w:space="0" w:color="auto"/>
      </w:divBdr>
    </w:div>
    <w:div w:id="1632444016">
      <w:bodyDiv w:val="1"/>
      <w:marLeft w:val="0"/>
      <w:marRight w:val="0"/>
      <w:marTop w:val="0"/>
      <w:marBottom w:val="0"/>
      <w:divBdr>
        <w:top w:val="none" w:sz="0" w:space="0" w:color="auto"/>
        <w:left w:val="none" w:sz="0" w:space="0" w:color="auto"/>
        <w:bottom w:val="none" w:sz="0" w:space="0" w:color="auto"/>
        <w:right w:val="none" w:sz="0" w:space="0" w:color="auto"/>
      </w:divBdr>
    </w:div>
    <w:div w:id="1639603150">
      <w:bodyDiv w:val="1"/>
      <w:marLeft w:val="0"/>
      <w:marRight w:val="0"/>
      <w:marTop w:val="0"/>
      <w:marBottom w:val="0"/>
      <w:divBdr>
        <w:top w:val="none" w:sz="0" w:space="0" w:color="auto"/>
        <w:left w:val="none" w:sz="0" w:space="0" w:color="auto"/>
        <w:bottom w:val="none" w:sz="0" w:space="0" w:color="auto"/>
        <w:right w:val="none" w:sz="0" w:space="0" w:color="auto"/>
      </w:divBdr>
    </w:div>
    <w:div w:id="1640456566">
      <w:bodyDiv w:val="1"/>
      <w:marLeft w:val="0"/>
      <w:marRight w:val="0"/>
      <w:marTop w:val="0"/>
      <w:marBottom w:val="0"/>
      <w:divBdr>
        <w:top w:val="none" w:sz="0" w:space="0" w:color="auto"/>
        <w:left w:val="none" w:sz="0" w:space="0" w:color="auto"/>
        <w:bottom w:val="none" w:sz="0" w:space="0" w:color="auto"/>
        <w:right w:val="none" w:sz="0" w:space="0" w:color="auto"/>
      </w:divBdr>
    </w:div>
    <w:div w:id="1647781799">
      <w:bodyDiv w:val="1"/>
      <w:marLeft w:val="0"/>
      <w:marRight w:val="0"/>
      <w:marTop w:val="0"/>
      <w:marBottom w:val="0"/>
      <w:divBdr>
        <w:top w:val="none" w:sz="0" w:space="0" w:color="auto"/>
        <w:left w:val="none" w:sz="0" w:space="0" w:color="auto"/>
        <w:bottom w:val="none" w:sz="0" w:space="0" w:color="auto"/>
        <w:right w:val="none" w:sz="0" w:space="0" w:color="auto"/>
      </w:divBdr>
    </w:div>
    <w:div w:id="1654218843">
      <w:bodyDiv w:val="1"/>
      <w:marLeft w:val="0"/>
      <w:marRight w:val="0"/>
      <w:marTop w:val="0"/>
      <w:marBottom w:val="0"/>
      <w:divBdr>
        <w:top w:val="none" w:sz="0" w:space="0" w:color="auto"/>
        <w:left w:val="none" w:sz="0" w:space="0" w:color="auto"/>
        <w:bottom w:val="none" w:sz="0" w:space="0" w:color="auto"/>
        <w:right w:val="none" w:sz="0" w:space="0" w:color="auto"/>
      </w:divBdr>
    </w:div>
    <w:div w:id="1654530764">
      <w:bodyDiv w:val="1"/>
      <w:marLeft w:val="0"/>
      <w:marRight w:val="0"/>
      <w:marTop w:val="0"/>
      <w:marBottom w:val="0"/>
      <w:divBdr>
        <w:top w:val="none" w:sz="0" w:space="0" w:color="auto"/>
        <w:left w:val="none" w:sz="0" w:space="0" w:color="auto"/>
        <w:bottom w:val="none" w:sz="0" w:space="0" w:color="auto"/>
        <w:right w:val="none" w:sz="0" w:space="0" w:color="auto"/>
      </w:divBdr>
    </w:div>
    <w:div w:id="1662925443">
      <w:bodyDiv w:val="1"/>
      <w:marLeft w:val="0"/>
      <w:marRight w:val="0"/>
      <w:marTop w:val="0"/>
      <w:marBottom w:val="0"/>
      <w:divBdr>
        <w:top w:val="none" w:sz="0" w:space="0" w:color="auto"/>
        <w:left w:val="none" w:sz="0" w:space="0" w:color="auto"/>
        <w:bottom w:val="none" w:sz="0" w:space="0" w:color="auto"/>
        <w:right w:val="none" w:sz="0" w:space="0" w:color="auto"/>
      </w:divBdr>
    </w:div>
    <w:div w:id="1665277560">
      <w:bodyDiv w:val="1"/>
      <w:marLeft w:val="0"/>
      <w:marRight w:val="0"/>
      <w:marTop w:val="0"/>
      <w:marBottom w:val="0"/>
      <w:divBdr>
        <w:top w:val="none" w:sz="0" w:space="0" w:color="auto"/>
        <w:left w:val="none" w:sz="0" w:space="0" w:color="auto"/>
        <w:bottom w:val="none" w:sz="0" w:space="0" w:color="auto"/>
        <w:right w:val="none" w:sz="0" w:space="0" w:color="auto"/>
      </w:divBdr>
    </w:div>
    <w:div w:id="1665471706">
      <w:bodyDiv w:val="1"/>
      <w:marLeft w:val="0"/>
      <w:marRight w:val="0"/>
      <w:marTop w:val="0"/>
      <w:marBottom w:val="0"/>
      <w:divBdr>
        <w:top w:val="none" w:sz="0" w:space="0" w:color="auto"/>
        <w:left w:val="none" w:sz="0" w:space="0" w:color="auto"/>
        <w:bottom w:val="none" w:sz="0" w:space="0" w:color="auto"/>
        <w:right w:val="none" w:sz="0" w:space="0" w:color="auto"/>
      </w:divBdr>
    </w:div>
    <w:div w:id="1671058785">
      <w:bodyDiv w:val="1"/>
      <w:marLeft w:val="0"/>
      <w:marRight w:val="0"/>
      <w:marTop w:val="0"/>
      <w:marBottom w:val="0"/>
      <w:divBdr>
        <w:top w:val="none" w:sz="0" w:space="0" w:color="auto"/>
        <w:left w:val="none" w:sz="0" w:space="0" w:color="auto"/>
        <w:bottom w:val="none" w:sz="0" w:space="0" w:color="auto"/>
        <w:right w:val="none" w:sz="0" w:space="0" w:color="auto"/>
      </w:divBdr>
    </w:div>
    <w:div w:id="1680162190">
      <w:bodyDiv w:val="1"/>
      <w:marLeft w:val="0"/>
      <w:marRight w:val="0"/>
      <w:marTop w:val="0"/>
      <w:marBottom w:val="0"/>
      <w:divBdr>
        <w:top w:val="none" w:sz="0" w:space="0" w:color="auto"/>
        <w:left w:val="none" w:sz="0" w:space="0" w:color="auto"/>
        <w:bottom w:val="none" w:sz="0" w:space="0" w:color="auto"/>
        <w:right w:val="none" w:sz="0" w:space="0" w:color="auto"/>
      </w:divBdr>
    </w:div>
    <w:div w:id="1683627402">
      <w:bodyDiv w:val="1"/>
      <w:marLeft w:val="0"/>
      <w:marRight w:val="0"/>
      <w:marTop w:val="0"/>
      <w:marBottom w:val="0"/>
      <w:divBdr>
        <w:top w:val="none" w:sz="0" w:space="0" w:color="auto"/>
        <w:left w:val="none" w:sz="0" w:space="0" w:color="auto"/>
        <w:bottom w:val="none" w:sz="0" w:space="0" w:color="auto"/>
        <w:right w:val="none" w:sz="0" w:space="0" w:color="auto"/>
      </w:divBdr>
    </w:div>
    <w:div w:id="1683777935">
      <w:bodyDiv w:val="1"/>
      <w:marLeft w:val="0"/>
      <w:marRight w:val="0"/>
      <w:marTop w:val="0"/>
      <w:marBottom w:val="0"/>
      <w:divBdr>
        <w:top w:val="none" w:sz="0" w:space="0" w:color="auto"/>
        <w:left w:val="none" w:sz="0" w:space="0" w:color="auto"/>
        <w:bottom w:val="none" w:sz="0" w:space="0" w:color="auto"/>
        <w:right w:val="none" w:sz="0" w:space="0" w:color="auto"/>
      </w:divBdr>
    </w:div>
    <w:div w:id="1686251436">
      <w:bodyDiv w:val="1"/>
      <w:marLeft w:val="0"/>
      <w:marRight w:val="0"/>
      <w:marTop w:val="0"/>
      <w:marBottom w:val="0"/>
      <w:divBdr>
        <w:top w:val="none" w:sz="0" w:space="0" w:color="auto"/>
        <w:left w:val="none" w:sz="0" w:space="0" w:color="auto"/>
        <w:bottom w:val="none" w:sz="0" w:space="0" w:color="auto"/>
        <w:right w:val="none" w:sz="0" w:space="0" w:color="auto"/>
      </w:divBdr>
    </w:div>
    <w:div w:id="1693914752">
      <w:bodyDiv w:val="1"/>
      <w:marLeft w:val="0"/>
      <w:marRight w:val="0"/>
      <w:marTop w:val="0"/>
      <w:marBottom w:val="0"/>
      <w:divBdr>
        <w:top w:val="none" w:sz="0" w:space="0" w:color="auto"/>
        <w:left w:val="none" w:sz="0" w:space="0" w:color="auto"/>
        <w:bottom w:val="none" w:sz="0" w:space="0" w:color="auto"/>
        <w:right w:val="none" w:sz="0" w:space="0" w:color="auto"/>
      </w:divBdr>
    </w:div>
    <w:div w:id="1700279883">
      <w:bodyDiv w:val="1"/>
      <w:marLeft w:val="0"/>
      <w:marRight w:val="0"/>
      <w:marTop w:val="0"/>
      <w:marBottom w:val="0"/>
      <w:divBdr>
        <w:top w:val="none" w:sz="0" w:space="0" w:color="auto"/>
        <w:left w:val="none" w:sz="0" w:space="0" w:color="auto"/>
        <w:bottom w:val="none" w:sz="0" w:space="0" w:color="auto"/>
        <w:right w:val="none" w:sz="0" w:space="0" w:color="auto"/>
      </w:divBdr>
    </w:div>
    <w:div w:id="1703700583">
      <w:bodyDiv w:val="1"/>
      <w:marLeft w:val="0"/>
      <w:marRight w:val="0"/>
      <w:marTop w:val="0"/>
      <w:marBottom w:val="0"/>
      <w:divBdr>
        <w:top w:val="none" w:sz="0" w:space="0" w:color="auto"/>
        <w:left w:val="none" w:sz="0" w:space="0" w:color="auto"/>
        <w:bottom w:val="none" w:sz="0" w:space="0" w:color="auto"/>
        <w:right w:val="none" w:sz="0" w:space="0" w:color="auto"/>
      </w:divBdr>
    </w:div>
    <w:div w:id="1706369196">
      <w:bodyDiv w:val="1"/>
      <w:marLeft w:val="0"/>
      <w:marRight w:val="0"/>
      <w:marTop w:val="0"/>
      <w:marBottom w:val="0"/>
      <w:divBdr>
        <w:top w:val="none" w:sz="0" w:space="0" w:color="auto"/>
        <w:left w:val="none" w:sz="0" w:space="0" w:color="auto"/>
        <w:bottom w:val="none" w:sz="0" w:space="0" w:color="auto"/>
        <w:right w:val="none" w:sz="0" w:space="0" w:color="auto"/>
      </w:divBdr>
    </w:div>
    <w:div w:id="1719359071">
      <w:bodyDiv w:val="1"/>
      <w:marLeft w:val="0"/>
      <w:marRight w:val="0"/>
      <w:marTop w:val="0"/>
      <w:marBottom w:val="0"/>
      <w:divBdr>
        <w:top w:val="none" w:sz="0" w:space="0" w:color="auto"/>
        <w:left w:val="none" w:sz="0" w:space="0" w:color="auto"/>
        <w:bottom w:val="none" w:sz="0" w:space="0" w:color="auto"/>
        <w:right w:val="none" w:sz="0" w:space="0" w:color="auto"/>
      </w:divBdr>
    </w:div>
    <w:div w:id="1732461732">
      <w:bodyDiv w:val="1"/>
      <w:marLeft w:val="0"/>
      <w:marRight w:val="0"/>
      <w:marTop w:val="0"/>
      <w:marBottom w:val="0"/>
      <w:divBdr>
        <w:top w:val="none" w:sz="0" w:space="0" w:color="auto"/>
        <w:left w:val="none" w:sz="0" w:space="0" w:color="auto"/>
        <w:bottom w:val="none" w:sz="0" w:space="0" w:color="auto"/>
        <w:right w:val="none" w:sz="0" w:space="0" w:color="auto"/>
      </w:divBdr>
    </w:div>
    <w:div w:id="1733389475">
      <w:bodyDiv w:val="1"/>
      <w:marLeft w:val="0"/>
      <w:marRight w:val="0"/>
      <w:marTop w:val="0"/>
      <w:marBottom w:val="0"/>
      <w:divBdr>
        <w:top w:val="none" w:sz="0" w:space="0" w:color="auto"/>
        <w:left w:val="none" w:sz="0" w:space="0" w:color="auto"/>
        <w:bottom w:val="none" w:sz="0" w:space="0" w:color="auto"/>
        <w:right w:val="none" w:sz="0" w:space="0" w:color="auto"/>
      </w:divBdr>
    </w:div>
    <w:div w:id="1734233129">
      <w:bodyDiv w:val="1"/>
      <w:marLeft w:val="0"/>
      <w:marRight w:val="0"/>
      <w:marTop w:val="0"/>
      <w:marBottom w:val="0"/>
      <w:divBdr>
        <w:top w:val="none" w:sz="0" w:space="0" w:color="auto"/>
        <w:left w:val="none" w:sz="0" w:space="0" w:color="auto"/>
        <w:bottom w:val="none" w:sz="0" w:space="0" w:color="auto"/>
        <w:right w:val="none" w:sz="0" w:space="0" w:color="auto"/>
      </w:divBdr>
    </w:div>
    <w:div w:id="1742175708">
      <w:bodyDiv w:val="1"/>
      <w:marLeft w:val="0"/>
      <w:marRight w:val="0"/>
      <w:marTop w:val="0"/>
      <w:marBottom w:val="0"/>
      <w:divBdr>
        <w:top w:val="none" w:sz="0" w:space="0" w:color="auto"/>
        <w:left w:val="none" w:sz="0" w:space="0" w:color="auto"/>
        <w:bottom w:val="none" w:sz="0" w:space="0" w:color="auto"/>
        <w:right w:val="none" w:sz="0" w:space="0" w:color="auto"/>
      </w:divBdr>
    </w:div>
    <w:div w:id="1742488079">
      <w:bodyDiv w:val="1"/>
      <w:marLeft w:val="0"/>
      <w:marRight w:val="0"/>
      <w:marTop w:val="0"/>
      <w:marBottom w:val="0"/>
      <w:divBdr>
        <w:top w:val="none" w:sz="0" w:space="0" w:color="auto"/>
        <w:left w:val="none" w:sz="0" w:space="0" w:color="auto"/>
        <w:bottom w:val="none" w:sz="0" w:space="0" w:color="auto"/>
        <w:right w:val="none" w:sz="0" w:space="0" w:color="auto"/>
      </w:divBdr>
    </w:div>
    <w:div w:id="1788770704">
      <w:bodyDiv w:val="1"/>
      <w:marLeft w:val="0"/>
      <w:marRight w:val="0"/>
      <w:marTop w:val="0"/>
      <w:marBottom w:val="0"/>
      <w:divBdr>
        <w:top w:val="none" w:sz="0" w:space="0" w:color="auto"/>
        <w:left w:val="none" w:sz="0" w:space="0" w:color="auto"/>
        <w:bottom w:val="none" w:sz="0" w:space="0" w:color="auto"/>
        <w:right w:val="none" w:sz="0" w:space="0" w:color="auto"/>
      </w:divBdr>
    </w:div>
    <w:div w:id="1802650052">
      <w:bodyDiv w:val="1"/>
      <w:marLeft w:val="0"/>
      <w:marRight w:val="0"/>
      <w:marTop w:val="0"/>
      <w:marBottom w:val="0"/>
      <w:divBdr>
        <w:top w:val="none" w:sz="0" w:space="0" w:color="auto"/>
        <w:left w:val="none" w:sz="0" w:space="0" w:color="auto"/>
        <w:bottom w:val="none" w:sz="0" w:space="0" w:color="auto"/>
        <w:right w:val="none" w:sz="0" w:space="0" w:color="auto"/>
      </w:divBdr>
    </w:div>
    <w:div w:id="1816681047">
      <w:bodyDiv w:val="1"/>
      <w:marLeft w:val="0"/>
      <w:marRight w:val="0"/>
      <w:marTop w:val="0"/>
      <w:marBottom w:val="0"/>
      <w:divBdr>
        <w:top w:val="none" w:sz="0" w:space="0" w:color="auto"/>
        <w:left w:val="none" w:sz="0" w:space="0" w:color="auto"/>
        <w:bottom w:val="none" w:sz="0" w:space="0" w:color="auto"/>
        <w:right w:val="none" w:sz="0" w:space="0" w:color="auto"/>
      </w:divBdr>
    </w:div>
    <w:div w:id="1818183180">
      <w:bodyDiv w:val="1"/>
      <w:marLeft w:val="0"/>
      <w:marRight w:val="0"/>
      <w:marTop w:val="0"/>
      <w:marBottom w:val="0"/>
      <w:divBdr>
        <w:top w:val="none" w:sz="0" w:space="0" w:color="auto"/>
        <w:left w:val="none" w:sz="0" w:space="0" w:color="auto"/>
        <w:bottom w:val="none" w:sz="0" w:space="0" w:color="auto"/>
        <w:right w:val="none" w:sz="0" w:space="0" w:color="auto"/>
      </w:divBdr>
    </w:div>
    <w:div w:id="1822387750">
      <w:bodyDiv w:val="1"/>
      <w:marLeft w:val="0"/>
      <w:marRight w:val="0"/>
      <w:marTop w:val="0"/>
      <w:marBottom w:val="0"/>
      <w:divBdr>
        <w:top w:val="none" w:sz="0" w:space="0" w:color="auto"/>
        <w:left w:val="none" w:sz="0" w:space="0" w:color="auto"/>
        <w:bottom w:val="none" w:sz="0" w:space="0" w:color="auto"/>
        <w:right w:val="none" w:sz="0" w:space="0" w:color="auto"/>
      </w:divBdr>
    </w:div>
    <w:div w:id="1824082183">
      <w:bodyDiv w:val="1"/>
      <w:marLeft w:val="0"/>
      <w:marRight w:val="0"/>
      <w:marTop w:val="0"/>
      <w:marBottom w:val="0"/>
      <w:divBdr>
        <w:top w:val="none" w:sz="0" w:space="0" w:color="auto"/>
        <w:left w:val="none" w:sz="0" w:space="0" w:color="auto"/>
        <w:bottom w:val="none" w:sz="0" w:space="0" w:color="auto"/>
        <w:right w:val="none" w:sz="0" w:space="0" w:color="auto"/>
      </w:divBdr>
    </w:div>
    <w:div w:id="1835416301">
      <w:bodyDiv w:val="1"/>
      <w:marLeft w:val="0"/>
      <w:marRight w:val="0"/>
      <w:marTop w:val="0"/>
      <w:marBottom w:val="0"/>
      <w:divBdr>
        <w:top w:val="none" w:sz="0" w:space="0" w:color="auto"/>
        <w:left w:val="none" w:sz="0" w:space="0" w:color="auto"/>
        <w:bottom w:val="none" w:sz="0" w:space="0" w:color="auto"/>
        <w:right w:val="none" w:sz="0" w:space="0" w:color="auto"/>
      </w:divBdr>
    </w:div>
    <w:div w:id="1840389074">
      <w:bodyDiv w:val="1"/>
      <w:marLeft w:val="0"/>
      <w:marRight w:val="0"/>
      <w:marTop w:val="0"/>
      <w:marBottom w:val="0"/>
      <w:divBdr>
        <w:top w:val="none" w:sz="0" w:space="0" w:color="auto"/>
        <w:left w:val="none" w:sz="0" w:space="0" w:color="auto"/>
        <w:bottom w:val="none" w:sz="0" w:space="0" w:color="auto"/>
        <w:right w:val="none" w:sz="0" w:space="0" w:color="auto"/>
      </w:divBdr>
    </w:div>
    <w:div w:id="1849127243">
      <w:bodyDiv w:val="1"/>
      <w:marLeft w:val="0"/>
      <w:marRight w:val="0"/>
      <w:marTop w:val="0"/>
      <w:marBottom w:val="0"/>
      <w:divBdr>
        <w:top w:val="none" w:sz="0" w:space="0" w:color="auto"/>
        <w:left w:val="none" w:sz="0" w:space="0" w:color="auto"/>
        <w:bottom w:val="none" w:sz="0" w:space="0" w:color="auto"/>
        <w:right w:val="none" w:sz="0" w:space="0" w:color="auto"/>
      </w:divBdr>
    </w:div>
    <w:div w:id="1864247161">
      <w:bodyDiv w:val="1"/>
      <w:marLeft w:val="0"/>
      <w:marRight w:val="0"/>
      <w:marTop w:val="0"/>
      <w:marBottom w:val="0"/>
      <w:divBdr>
        <w:top w:val="none" w:sz="0" w:space="0" w:color="auto"/>
        <w:left w:val="none" w:sz="0" w:space="0" w:color="auto"/>
        <w:bottom w:val="none" w:sz="0" w:space="0" w:color="auto"/>
        <w:right w:val="none" w:sz="0" w:space="0" w:color="auto"/>
      </w:divBdr>
    </w:div>
    <w:div w:id="1865973726">
      <w:bodyDiv w:val="1"/>
      <w:marLeft w:val="0"/>
      <w:marRight w:val="0"/>
      <w:marTop w:val="0"/>
      <w:marBottom w:val="0"/>
      <w:divBdr>
        <w:top w:val="none" w:sz="0" w:space="0" w:color="auto"/>
        <w:left w:val="none" w:sz="0" w:space="0" w:color="auto"/>
        <w:bottom w:val="none" w:sz="0" w:space="0" w:color="auto"/>
        <w:right w:val="none" w:sz="0" w:space="0" w:color="auto"/>
      </w:divBdr>
    </w:div>
    <w:div w:id="1890073886">
      <w:bodyDiv w:val="1"/>
      <w:marLeft w:val="0"/>
      <w:marRight w:val="0"/>
      <w:marTop w:val="0"/>
      <w:marBottom w:val="0"/>
      <w:divBdr>
        <w:top w:val="none" w:sz="0" w:space="0" w:color="auto"/>
        <w:left w:val="none" w:sz="0" w:space="0" w:color="auto"/>
        <w:bottom w:val="none" w:sz="0" w:space="0" w:color="auto"/>
        <w:right w:val="none" w:sz="0" w:space="0" w:color="auto"/>
      </w:divBdr>
    </w:div>
    <w:div w:id="1895894173">
      <w:bodyDiv w:val="1"/>
      <w:marLeft w:val="0"/>
      <w:marRight w:val="0"/>
      <w:marTop w:val="0"/>
      <w:marBottom w:val="0"/>
      <w:divBdr>
        <w:top w:val="none" w:sz="0" w:space="0" w:color="auto"/>
        <w:left w:val="none" w:sz="0" w:space="0" w:color="auto"/>
        <w:bottom w:val="none" w:sz="0" w:space="0" w:color="auto"/>
        <w:right w:val="none" w:sz="0" w:space="0" w:color="auto"/>
      </w:divBdr>
    </w:div>
    <w:div w:id="1897011106">
      <w:bodyDiv w:val="1"/>
      <w:marLeft w:val="0"/>
      <w:marRight w:val="0"/>
      <w:marTop w:val="0"/>
      <w:marBottom w:val="0"/>
      <w:divBdr>
        <w:top w:val="none" w:sz="0" w:space="0" w:color="auto"/>
        <w:left w:val="none" w:sz="0" w:space="0" w:color="auto"/>
        <w:bottom w:val="none" w:sz="0" w:space="0" w:color="auto"/>
        <w:right w:val="none" w:sz="0" w:space="0" w:color="auto"/>
      </w:divBdr>
    </w:div>
    <w:div w:id="1898854521">
      <w:bodyDiv w:val="1"/>
      <w:marLeft w:val="0"/>
      <w:marRight w:val="0"/>
      <w:marTop w:val="0"/>
      <w:marBottom w:val="0"/>
      <w:divBdr>
        <w:top w:val="none" w:sz="0" w:space="0" w:color="auto"/>
        <w:left w:val="none" w:sz="0" w:space="0" w:color="auto"/>
        <w:bottom w:val="none" w:sz="0" w:space="0" w:color="auto"/>
        <w:right w:val="none" w:sz="0" w:space="0" w:color="auto"/>
      </w:divBdr>
    </w:div>
    <w:div w:id="1926104926">
      <w:bodyDiv w:val="1"/>
      <w:marLeft w:val="0"/>
      <w:marRight w:val="0"/>
      <w:marTop w:val="0"/>
      <w:marBottom w:val="0"/>
      <w:divBdr>
        <w:top w:val="none" w:sz="0" w:space="0" w:color="auto"/>
        <w:left w:val="none" w:sz="0" w:space="0" w:color="auto"/>
        <w:bottom w:val="none" w:sz="0" w:space="0" w:color="auto"/>
        <w:right w:val="none" w:sz="0" w:space="0" w:color="auto"/>
      </w:divBdr>
    </w:div>
    <w:div w:id="1935900484">
      <w:bodyDiv w:val="1"/>
      <w:marLeft w:val="0"/>
      <w:marRight w:val="0"/>
      <w:marTop w:val="0"/>
      <w:marBottom w:val="0"/>
      <w:divBdr>
        <w:top w:val="none" w:sz="0" w:space="0" w:color="auto"/>
        <w:left w:val="none" w:sz="0" w:space="0" w:color="auto"/>
        <w:bottom w:val="none" w:sz="0" w:space="0" w:color="auto"/>
        <w:right w:val="none" w:sz="0" w:space="0" w:color="auto"/>
      </w:divBdr>
    </w:div>
    <w:div w:id="1948349066">
      <w:bodyDiv w:val="1"/>
      <w:marLeft w:val="0"/>
      <w:marRight w:val="0"/>
      <w:marTop w:val="0"/>
      <w:marBottom w:val="0"/>
      <w:divBdr>
        <w:top w:val="none" w:sz="0" w:space="0" w:color="auto"/>
        <w:left w:val="none" w:sz="0" w:space="0" w:color="auto"/>
        <w:bottom w:val="none" w:sz="0" w:space="0" w:color="auto"/>
        <w:right w:val="none" w:sz="0" w:space="0" w:color="auto"/>
      </w:divBdr>
    </w:div>
    <w:div w:id="1955476495">
      <w:bodyDiv w:val="1"/>
      <w:marLeft w:val="0"/>
      <w:marRight w:val="0"/>
      <w:marTop w:val="0"/>
      <w:marBottom w:val="0"/>
      <w:divBdr>
        <w:top w:val="none" w:sz="0" w:space="0" w:color="auto"/>
        <w:left w:val="none" w:sz="0" w:space="0" w:color="auto"/>
        <w:bottom w:val="none" w:sz="0" w:space="0" w:color="auto"/>
        <w:right w:val="none" w:sz="0" w:space="0" w:color="auto"/>
      </w:divBdr>
    </w:div>
    <w:div w:id="1974745407">
      <w:bodyDiv w:val="1"/>
      <w:marLeft w:val="0"/>
      <w:marRight w:val="0"/>
      <w:marTop w:val="0"/>
      <w:marBottom w:val="0"/>
      <w:divBdr>
        <w:top w:val="none" w:sz="0" w:space="0" w:color="auto"/>
        <w:left w:val="none" w:sz="0" w:space="0" w:color="auto"/>
        <w:bottom w:val="none" w:sz="0" w:space="0" w:color="auto"/>
        <w:right w:val="none" w:sz="0" w:space="0" w:color="auto"/>
      </w:divBdr>
    </w:div>
    <w:div w:id="1977760726">
      <w:bodyDiv w:val="1"/>
      <w:marLeft w:val="0"/>
      <w:marRight w:val="0"/>
      <w:marTop w:val="0"/>
      <w:marBottom w:val="0"/>
      <w:divBdr>
        <w:top w:val="none" w:sz="0" w:space="0" w:color="auto"/>
        <w:left w:val="none" w:sz="0" w:space="0" w:color="auto"/>
        <w:bottom w:val="none" w:sz="0" w:space="0" w:color="auto"/>
        <w:right w:val="none" w:sz="0" w:space="0" w:color="auto"/>
      </w:divBdr>
    </w:div>
    <w:div w:id="1982075048">
      <w:bodyDiv w:val="1"/>
      <w:marLeft w:val="0"/>
      <w:marRight w:val="0"/>
      <w:marTop w:val="0"/>
      <w:marBottom w:val="0"/>
      <w:divBdr>
        <w:top w:val="none" w:sz="0" w:space="0" w:color="auto"/>
        <w:left w:val="none" w:sz="0" w:space="0" w:color="auto"/>
        <w:bottom w:val="none" w:sz="0" w:space="0" w:color="auto"/>
        <w:right w:val="none" w:sz="0" w:space="0" w:color="auto"/>
      </w:divBdr>
    </w:div>
    <w:div w:id="1988701105">
      <w:bodyDiv w:val="1"/>
      <w:marLeft w:val="0"/>
      <w:marRight w:val="0"/>
      <w:marTop w:val="0"/>
      <w:marBottom w:val="0"/>
      <w:divBdr>
        <w:top w:val="none" w:sz="0" w:space="0" w:color="auto"/>
        <w:left w:val="none" w:sz="0" w:space="0" w:color="auto"/>
        <w:bottom w:val="none" w:sz="0" w:space="0" w:color="auto"/>
        <w:right w:val="none" w:sz="0" w:space="0" w:color="auto"/>
      </w:divBdr>
    </w:div>
    <w:div w:id="1997997464">
      <w:bodyDiv w:val="1"/>
      <w:marLeft w:val="0"/>
      <w:marRight w:val="0"/>
      <w:marTop w:val="0"/>
      <w:marBottom w:val="0"/>
      <w:divBdr>
        <w:top w:val="none" w:sz="0" w:space="0" w:color="auto"/>
        <w:left w:val="none" w:sz="0" w:space="0" w:color="auto"/>
        <w:bottom w:val="none" w:sz="0" w:space="0" w:color="auto"/>
        <w:right w:val="none" w:sz="0" w:space="0" w:color="auto"/>
      </w:divBdr>
    </w:div>
    <w:div w:id="2000772221">
      <w:bodyDiv w:val="1"/>
      <w:marLeft w:val="0"/>
      <w:marRight w:val="0"/>
      <w:marTop w:val="0"/>
      <w:marBottom w:val="0"/>
      <w:divBdr>
        <w:top w:val="none" w:sz="0" w:space="0" w:color="auto"/>
        <w:left w:val="none" w:sz="0" w:space="0" w:color="auto"/>
        <w:bottom w:val="none" w:sz="0" w:space="0" w:color="auto"/>
        <w:right w:val="none" w:sz="0" w:space="0" w:color="auto"/>
      </w:divBdr>
    </w:div>
    <w:div w:id="2006204066">
      <w:bodyDiv w:val="1"/>
      <w:marLeft w:val="0"/>
      <w:marRight w:val="0"/>
      <w:marTop w:val="0"/>
      <w:marBottom w:val="0"/>
      <w:divBdr>
        <w:top w:val="none" w:sz="0" w:space="0" w:color="auto"/>
        <w:left w:val="none" w:sz="0" w:space="0" w:color="auto"/>
        <w:bottom w:val="none" w:sz="0" w:space="0" w:color="auto"/>
        <w:right w:val="none" w:sz="0" w:space="0" w:color="auto"/>
      </w:divBdr>
    </w:div>
    <w:div w:id="2011175886">
      <w:bodyDiv w:val="1"/>
      <w:marLeft w:val="0"/>
      <w:marRight w:val="0"/>
      <w:marTop w:val="0"/>
      <w:marBottom w:val="0"/>
      <w:divBdr>
        <w:top w:val="none" w:sz="0" w:space="0" w:color="auto"/>
        <w:left w:val="none" w:sz="0" w:space="0" w:color="auto"/>
        <w:bottom w:val="none" w:sz="0" w:space="0" w:color="auto"/>
        <w:right w:val="none" w:sz="0" w:space="0" w:color="auto"/>
      </w:divBdr>
    </w:div>
    <w:div w:id="2018921089">
      <w:bodyDiv w:val="1"/>
      <w:marLeft w:val="0"/>
      <w:marRight w:val="0"/>
      <w:marTop w:val="0"/>
      <w:marBottom w:val="0"/>
      <w:divBdr>
        <w:top w:val="none" w:sz="0" w:space="0" w:color="auto"/>
        <w:left w:val="none" w:sz="0" w:space="0" w:color="auto"/>
        <w:bottom w:val="none" w:sz="0" w:space="0" w:color="auto"/>
        <w:right w:val="none" w:sz="0" w:space="0" w:color="auto"/>
      </w:divBdr>
    </w:div>
    <w:div w:id="2047101324">
      <w:bodyDiv w:val="1"/>
      <w:marLeft w:val="0"/>
      <w:marRight w:val="0"/>
      <w:marTop w:val="0"/>
      <w:marBottom w:val="0"/>
      <w:divBdr>
        <w:top w:val="none" w:sz="0" w:space="0" w:color="auto"/>
        <w:left w:val="none" w:sz="0" w:space="0" w:color="auto"/>
        <w:bottom w:val="none" w:sz="0" w:space="0" w:color="auto"/>
        <w:right w:val="none" w:sz="0" w:space="0" w:color="auto"/>
      </w:divBdr>
    </w:div>
    <w:div w:id="2056469064">
      <w:bodyDiv w:val="1"/>
      <w:marLeft w:val="0"/>
      <w:marRight w:val="0"/>
      <w:marTop w:val="0"/>
      <w:marBottom w:val="0"/>
      <w:divBdr>
        <w:top w:val="none" w:sz="0" w:space="0" w:color="auto"/>
        <w:left w:val="none" w:sz="0" w:space="0" w:color="auto"/>
        <w:bottom w:val="none" w:sz="0" w:space="0" w:color="auto"/>
        <w:right w:val="none" w:sz="0" w:space="0" w:color="auto"/>
      </w:divBdr>
    </w:div>
    <w:div w:id="2057772076">
      <w:bodyDiv w:val="1"/>
      <w:marLeft w:val="0"/>
      <w:marRight w:val="0"/>
      <w:marTop w:val="0"/>
      <w:marBottom w:val="0"/>
      <w:divBdr>
        <w:top w:val="none" w:sz="0" w:space="0" w:color="auto"/>
        <w:left w:val="none" w:sz="0" w:space="0" w:color="auto"/>
        <w:bottom w:val="none" w:sz="0" w:space="0" w:color="auto"/>
        <w:right w:val="none" w:sz="0" w:space="0" w:color="auto"/>
      </w:divBdr>
    </w:div>
    <w:div w:id="2067146929">
      <w:bodyDiv w:val="1"/>
      <w:marLeft w:val="0"/>
      <w:marRight w:val="0"/>
      <w:marTop w:val="0"/>
      <w:marBottom w:val="0"/>
      <w:divBdr>
        <w:top w:val="none" w:sz="0" w:space="0" w:color="auto"/>
        <w:left w:val="none" w:sz="0" w:space="0" w:color="auto"/>
        <w:bottom w:val="none" w:sz="0" w:space="0" w:color="auto"/>
        <w:right w:val="none" w:sz="0" w:space="0" w:color="auto"/>
      </w:divBdr>
    </w:div>
    <w:div w:id="2068526401">
      <w:bodyDiv w:val="1"/>
      <w:marLeft w:val="0"/>
      <w:marRight w:val="0"/>
      <w:marTop w:val="0"/>
      <w:marBottom w:val="0"/>
      <w:divBdr>
        <w:top w:val="none" w:sz="0" w:space="0" w:color="auto"/>
        <w:left w:val="none" w:sz="0" w:space="0" w:color="auto"/>
        <w:bottom w:val="none" w:sz="0" w:space="0" w:color="auto"/>
        <w:right w:val="none" w:sz="0" w:space="0" w:color="auto"/>
      </w:divBdr>
    </w:div>
    <w:div w:id="2104569563">
      <w:bodyDiv w:val="1"/>
      <w:marLeft w:val="0"/>
      <w:marRight w:val="0"/>
      <w:marTop w:val="0"/>
      <w:marBottom w:val="0"/>
      <w:divBdr>
        <w:top w:val="none" w:sz="0" w:space="0" w:color="auto"/>
        <w:left w:val="none" w:sz="0" w:space="0" w:color="auto"/>
        <w:bottom w:val="none" w:sz="0" w:space="0" w:color="auto"/>
        <w:right w:val="none" w:sz="0" w:space="0" w:color="auto"/>
      </w:divBdr>
    </w:div>
    <w:div w:id="2109932470">
      <w:bodyDiv w:val="1"/>
      <w:marLeft w:val="0"/>
      <w:marRight w:val="0"/>
      <w:marTop w:val="0"/>
      <w:marBottom w:val="0"/>
      <w:divBdr>
        <w:top w:val="none" w:sz="0" w:space="0" w:color="auto"/>
        <w:left w:val="none" w:sz="0" w:space="0" w:color="auto"/>
        <w:bottom w:val="none" w:sz="0" w:space="0" w:color="auto"/>
        <w:right w:val="none" w:sz="0" w:space="0" w:color="auto"/>
      </w:divBdr>
    </w:div>
    <w:div w:id="2122216186">
      <w:bodyDiv w:val="1"/>
      <w:marLeft w:val="0"/>
      <w:marRight w:val="0"/>
      <w:marTop w:val="0"/>
      <w:marBottom w:val="0"/>
      <w:divBdr>
        <w:top w:val="none" w:sz="0" w:space="0" w:color="auto"/>
        <w:left w:val="none" w:sz="0" w:space="0" w:color="auto"/>
        <w:bottom w:val="none" w:sz="0" w:space="0" w:color="auto"/>
        <w:right w:val="none" w:sz="0" w:space="0" w:color="auto"/>
      </w:divBdr>
    </w:div>
    <w:div w:id="2124642460">
      <w:bodyDiv w:val="1"/>
      <w:marLeft w:val="0"/>
      <w:marRight w:val="0"/>
      <w:marTop w:val="0"/>
      <w:marBottom w:val="0"/>
      <w:divBdr>
        <w:top w:val="none" w:sz="0" w:space="0" w:color="auto"/>
        <w:left w:val="none" w:sz="0" w:space="0" w:color="auto"/>
        <w:bottom w:val="none" w:sz="0" w:space="0" w:color="auto"/>
        <w:right w:val="none" w:sz="0" w:space="0" w:color="auto"/>
      </w:divBdr>
    </w:div>
    <w:div w:id="21419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D9DFB5-565C-48C1-B737-7E5D776405C7}" type="doc">
      <dgm:prSet loTypeId="urn:microsoft.com/office/officeart/2005/8/layout/hProcess6" loCatId="process" qsTypeId="urn:microsoft.com/office/officeart/2005/8/quickstyle/3d2" qsCatId="3D" csTypeId="urn:microsoft.com/office/officeart/2005/8/colors/accent0_3" csCatId="mainScheme" phldr="1"/>
      <dgm:spPr/>
      <dgm:t>
        <a:bodyPr/>
        <a:lstStyle/>
        <a:p>
          <a:endParaRPr lang="id-ID"/>
        </a:p>
      </dgm:t>
    </dgm:pt>
    <dgm:pt modelId="{AD429402-0CD5-43E8-9973-30BF3272C4DA}">
      <dgm:prSet phldrT="[Text]"/>
      <dgm:spPr/>
      <dgm:t>
        <a:bodyPr/>
        <a:lstStyle/>
        <a:p>
          <a:pPr algn="ctr"/>
          <a:r>
            <a:rPr lang="id-ID"/>
            <a:t>jangka waktu pinjaman 30 hari</a:t>
          </a:r>
        </a:p>
      </dgm:t>
    </dgm:pt>
    <dgm:pt modelId="{D90B10AE-9F58-4E60-AF47-4FF92AF6A2B0}" type="parTrans" cxnId="{D9C9CF0C-020F-4F2B-AE1B-2EB99FF86FD7}">
      <dgm:prSet/>
      <dgm:spPr/>
      <dgm:t>
        <a:bodyPr/>
        <a:lstStyle/>
        <a:p>
          <a:pPr algn="ctr"/>
          <a:endParaRPr lang="id-ID"/>
        </a:p>
      </dgm:t>
    </dgm:pt>
    <dgm:pt modelId="{C44818FB-4AA9-49EA-A1CB-8EECB6B5DFF5}" type="sibTrans" cxnId="{D9C9CF0C-020F-4F2B-AE1B-2EB99FF86FD7}">
      <dgm:prSet/>
      <dgm:spPr/>
      <dgm:t>
        <a:bodyPr/>
        <a:lstStyle/>
        <a:p>
          <a:pPr algn="ctr"/>
          <a:endParaRPr lang="id-ID"/>
        </a:p>
      </dgm:t>
    </dgm:pt>
    <dgm:pt modelId="{3F7052DC-CE35-4763-AAE2-0137DC45EAA1}">
      <dgm:prSet phldrT="[Text]"/>
      <dgm:spPr/>
      <dgm:t>
        <a:bodyPr/>
        <a:lstStyle/>
        <a:p>
          <a:pPr algn="ctr"/>
          <a:r>
            <a:rPr lang="id-ID"/>
            <a:t>ujrah dihitung setiap 10 hari </a:t>
          </a:r>
        </a:p>
      </dgm:t>
    </dgm:pt>
    <dgm:pt modelId="{EDBE08DC-047E-47EF-91F1-F315269F7814}" type="parTrans" cxnId="{3C97B9CE-FAB8-49E5-9EB7-0E16E51DF105}">
      <dgm:prSet/>
      <dgm:spPr/>
      <dgm:t>
        <a:bodyPr/>
        <a:lstStyle/>
        <a:p>
          <a:pPr algn="ctr"/>
          <a:endParaRPr lang="id-ID"/>
        </a:p>
      </dgm:t>
    </dgm:pt>
    <dgm:pt modelId="{281FB19A-C4D7-46C8-9483-76AD416156B2}" type="sibTrans" cxnId="{3C97B9CE-FAB8-49E5-9EB7-0E16E51DF105}">
      <dgm:prSet/>
      <dgm:spPr/>
      <dgm:t>
        <a:bodyPr/>
        <a:lstStyle/>
        <a:p>
          <a:pPr algn="ctr"/>
          <a:endParaRPr lang="id-ID"/>
        </a:p>
      </dgm:t>
    </dgm:pt>
    <dgm:pt modelId="{9BF706A3-B37C-4FFE-8DF1-18D79EC638F9}">
      <dgm:prSet phldrT="[Text]"/>
      <dgm:spPr/>
      <dgm:t>
        <a:bodyPr/>
        <a:lstStyle/>
        <a:p>
          <a:pPr algn="ctr"/>
          <a:r>
            <a:rPr lang="id-ID"/>
            <a:t>perpanjangan 30 hari kedua</a:t>
          </a:r>
        </a:p>
      </dgm:t>
    </dgm:pt>
    <dgm:pt modelId="{D501671F-5BD4-404D-907F-089FDBB04532}" type="parTrans" cxnId="{400448CA-CDD3-49A8-85A0-D2A8D1F35992}">
      <dgm:prSet/>
      <dgm:spPr/>
      <dgm:t>
        <a:bodyPr/>
        <a:lstStyle/>
        <a:p>
          <a:pPr algn="ctr"/>
          <a:endParaRPr lang="id-ID"/>
        </a:p>
      </dgm:t>
    </dgm:pt>
    <dgm:pt modelId="{18CA27FC-836F-4E05-803D-9272B4E7ED37}" type="sibTrans" cxnId="{400448CA-CDD3-49A8-85A0-D2A8D1F35992}">
      <dgm:prSet/>
      <dgm:spPr/>
      <dgm:t>
        <a:bodyPr/>
        <a:lstStyle/>
        <a:p>
          <a:pPr algn="ctr"/>
          <a:endParaRPr lang="id-ID"/>
        </a:p>
      </dgm:t>
    </dgm:pt>
    <dgm:pt modelId="{70CECC20-FA25-440A-9B9B-D950B2765AA8}">
      <dgm:prSet phldrT="[Text]"/>
      <dgm:spPr/>
      <dgm:t>
        <a:bodyPr/>
        <a:lstStyle/>
        <a:p>
          <a:pPr algn="ctr"/>
          <a:r>
            <a:rPr lang="id-ID"/>
            <a:t>ujrah dihitung setiap 10 hari </a:t>
          </a:r>
          <a:endParaRPr lang="id-ID"/>
        </a:p>
      </dgm:t>
    </dgm:pt>
    <dgm:pt modelId="{DCC3531B-5037-4601-B4B2-DD152A75DECD}" type="parTrans" cxnId="{22909C7E-5814-4CF4-9103-448A0B10A49E}">
      <dgm:prSet/>
      <dgm:spPr/>
      <dgm:t>
        <a:bodyPr/>
        <a:lstStyle/>
        <a:p>
          <a:pPr algn="ctr"/>
          <a:endParaRPr lang="id-ID"/>
        </a:p>
      </dgm:t>
    </dgm:pt>
    <dgm:pt modelId="{8E59D16C-63C7-487C-B1FF-B483E4E05906}" type="sibTrans" cxnId="{22909C7E-5814-4CF4-9103-448A0B10A49E}">
      <dgm:prSet/>
      <dgm:spPr/>
      <dgm:t>
        <a:bodyPr/>
        <a:lstStyle/>
        <a:p>
          <a:pPr algn="ctr"/>
          <a:endParaRPr lang="id-ID"/>
        </a:p>
      </dgm:t>
    </dgm:pt>
    <dgm:pt modelId="{80816D57-9F0F-4D31-B532-3C0A664B57E3}">
      <dgm:prSet phldrT="[Text]"/>
      <dgm:spPr/>
      <dgm:t>
        <a:bodyPr/>
        <a:lstStyle/>
        <a:p>
          <a:pPr algn="ctr"/>
          <a:r>
            <a:rPr lang="id-ID"/>
            <a:t>lelang </a:t>
          </a:r>
        </a:p>
      </dgm:t>
    </dgm:pt>
    <dgm:pt modelId="{225A2619-68EE-4AAC-B100-C38592FEF59E}" type="parTrans" cxnId="{45ACCC8F-26E9-4025-AC8E-26C3F96E95A2}">
      <dgm:prSet/>
      <dgm:spPr/>
      <dgm:t>
        <a:bodyPr/>
        <a:lstStyle/>
        <a:p>
          <a:pPr algn="ctr"/>
          <a:endParaRPr lang="id-ID"/>
        </a:p>
      </dgm:t>
    </dgm:pt>
    <dgm:pt modelId="{9009AB07-0C32-4A3B-9687-A249A075CCC1}" type="sibTrans" cxnId="{45ACCC8F-26E9-4025-AC8E-26C3F96E95A2}">
      <dgm:prSet/>
      <dgm:spPr/>
      <dgm:t>
        <a:bodyPr/>
        <a:lstStyle/>
        <a:p>
          <a:pPr algn="ctr"/>
          <a:endParaRPr lang="id-ID"/>
        </a:p>
      </dgm:t>
    </dgm:pt>
    <dgm:pt modelId="{39D15A42-C73F-4664-95C2-332EF794F635}">
      <dgm:prSet phldrT="[Text]"/>
      <dgm:spPr/>
      <dgm:t>
        <a:bodyPr/>
        <a:lstStyle/>
        <a:p>
          <a:pPr algn="ctr"/>
          <a:r>
            <a:rPr lang="id-ID"/>
            <a:t>bila anggota tidak menepati perjanjian</a:t>
          </a:r>
        </a:p>
      </dgm:t>
    </dgm:pt>
    <dgm:pt modelId="{415B50A8-B66A-428F-8ACF-84DC81F031B5}" type="sibTrans" cxnId="{C1F5817B-FD7A-47A8-B61D-3B6A2D5B0235}">
      <dgm:prSet/>
      <dgm:spPr/>
      <dgm:t>
        <a:bodyPr/>
        <a:lstStyle/>
        <a:p>
          <a:pPr algn="ctr"/>
          <a:endParaRPr lang="id-ID"/>
        </a:p>
      </dgm:t>
    </dgm:pt>
    <dgm:pt modelId="{4FF6FA23-8590-4F6D-A632-45DD35220D0E}" type="parTrans" cxnId="{C1F5817B-FD7A-47A8-B61D-3B6A2D5B0235}">
      <dgm:prSet/>
      <dgm:spPr/>
      <dgm:t>
        <a:bodyPr/>
        <a:lstStyle/>
        <a:p>
          <a:pPr algn="ctr"/>
          <a:endParaRPr lang="id-ID"/>
        </a:p>
      </dgm:t>
    </dgm:pt>
    <dgm:pt modelId="{0F9436D3-4272-4011-BDA2-E69CD71A1B21}">
      <dgm:prSet phldrT="[Text]"/>
      <dgm:spPr/>
      <dgm:t>
        <a:bodyPr/>
        <a:lstStyle/>
        <a:p>
          <a:pPr algn="ctr"/>
          <a:r>
            <a:rPr lang="id-ID"/>
            <a:t>dilakukan lelang</a:t>
          </a:r>
        </a:p>
      </dgm:t>
    </dgm:pt>
    <dgm:pt modelId="{65D8EA44-00D8-4456-96A1-174B5271FF6A}" type="sibTrans" cxnId="{718A3C0D-D3D9-4D2B-8A2E-96F130769711}">
      <dgm:prSet/>
      <dgm:spPr/>
      <dgm:t>
        <a:bodyPr/>
        <a:lstStyle/>
        <a:p>
          <a:pPr algn="ctr"/>
          <a:endParaRPr lang="id-ID"/>
        </a:p>
      </dgm:t>
    </dgm:pt>
    <dgm:pt modelId="{E451BC79-453B-4851-A320-EC92DCE21EB1}" type="parTrans" cxnId="{718A3C0D-D3D9-4D2B-8A2E-96F130769711}">
      <dgm:prSet/>
      <dgm:spPr/>
      <dgm:t>
        <a:bodyPr/>
        <a:lstStyle/>
        <a:p>
          <a:pPr algn="ctr"/>
          <a:endParaRPr lang="id-ID"/>
        </a:p>
      </dgm:t>
    </dgm:pt>
    <dgm:pt modelId="{44E57248-C2BF-4077-94CD-E89CDC6D3A31}" type="pres">
      <dgm:prSet presAssocID="{55D9DFB5-565C-48C1-B737-7E5D776405C7}" presName="theList" presStyleCnt="0">
        <dgm:presLayoutVars>
          <dgm:dir/>
          <dgm:animLvl val="lvl"/>
          <dgm:resizeHandles val="exact"/>
        </dgm:presLayoutVars>
      </dgm:prSet>
      <dgm:spPr/>
    </dgm:pt>
    <dgm:pt modelId="{739066C0-BE31-4BA9-8999-A423CBA210F6}" type="pres">
      <dgm:prSet presAssocID="{AD429402-0CD5-43E8-9973-30BF3272C4DA}" presName="compNode" presStyleCnt="0"/>
      <dgm:spPr/>
    </dgm:pt>
    <dgm:pt modelId="{54C614BB-D5F2-4EF9-9B06-A0A8889A2716}" type="pres">
      <dgm:prSet presAssocID="{AD429402-0CD5-43E8-9973-30BF3272C4DA}" presName="noGeometry" presStyleCnt="0"/>
      <dgm:spPr/>
    </dgm:pt>
    <dgm:pt modelId="{9B0D02F8-0555-48FD-9DA6-B57FFD11FF68}" type="pres">
      <dgm:prSet presAssocID="{AD429402-0CD5-43E8-9973-30BF3272C4DA}" presName="childTextVisible" presStyleLbl="bgAccFollowNode1" presStyleIdx="0" presStyleCnt="3">
        <dgm:presLayoutVars>
          <dgm:bulletEnabled val="1"/>
        </dgm:presLayoutVars>
      </dgm:prSet>
      <dgm:spPr/>
      <dgm:t>
        <a:bodyPr/>
        <a:lstStyle/>
        <a:p>
          <a:endParaRPr lang="id-ID"/>
        </a:p>
      </dgm:t>
    </dgm:pt>
    <dgm:pt modelId="{6DA8247C-8B5B-4CD7-857B-08433B67E272}" type="pres">
      <dgm:prSet presAssocID="{AD429402-0CD5-43E8-9973-30BF3272C4DA}" presName="childTextHidden" presStyleLbl="bgAccFollowNode1" presStyleIdx="0" presStyleCnt="3"/>
      <dgm:spPr/>
      <dgm:t>
        <a:bodyPr/>
        <a:lstStyle/>
        <a:p>
          <a:endParaRPr lang="id-ID"/>
        </a:p>
      </dgm:t>
    </dgm:pt>
    <dgm:pt modelId="{474B89EA-29C6-4D93-93AB-6C08FC01A07A}" type="pres">
      <dgm:prSet presAssocID="{AD429402-0CD5-43E8-9973-30BF3272C4DA}" presName="parentText" presStyleLbl="node1" presStyleIdx="0" presStyleCnt="3">
        <dgm:presLayoutVars>
          <dgm:chMax val="1"/>
          <dgm:bulletEnabled val="1"/>
        </dgm:presLayoutVars>
      </dgm:prSet>
      <dgm:spPr/>
    </dgm:pt>
    <dgm:pt modelId="{EC7C129A-155C-4BCA-8B74-7298766013B6}" type="pres">
      <dgm:prSet presAssocID="{AD429402-0CD5-43E8-9973-30BF3272C4DA}" presName="aSpace" presStyleCnt="0"/>
      <dgm:spPr/>
    </dgm:pt>
    <dgm:pt modelId="{1BE1AC8A-7026-4374-89D7-FF4246A26CD7}" type="pres">
      <dgm:prSet presAssocID="{9BF706A3-B37C-4FFE-8DF1-18D79EC638F9}" presName="compNode" presStyleCnt="0"/>
      <dgm:spPr/>
    </dgm:pt>
    <dgm:pt modelId="{DE070115-537F-4668-A386-40D44638BD7B}" type="pres">
      <dgm:prSet presAssocID="{9BF706A3-B37C-4FFE-8DF1-18D79EC638F9}" presName="noGeometry" presStyleCnt="0"/>
      <dgm:spPr/>
    </dgm:pt>
    <dgm:pt modelId="{95FD5759-DA37-4E1A-9804-98AD24C13019}" type="pres">
      <dgm:prSet presAssocID="{9BF706A3-B37C-4FFE-8DF1-18D79EC638F9}" presName="childTextVisible" presStyleLbl="bgAccFollowNode1" presStyleIdx="1" presStyleCnt="3">
        <dgm:presLayoutVars>
          <dgm:bulletEnabled val="1"/>
        </dgm:presLayoutVars>
      </dgm:prSet>
      <dgm:spPr/>
      <dgm:t>
        <a:bodyPr/>
        <a:lstStyle/>
        <a:p>
          <a:endParaRPr lang="id-ID"/>
        </a:p>
      </dgm:t>
    </dgm:pt>
    <dgm:pt modelId="{735E9042-4388-48A0-81AD-24D30ECB0684}" type="pres">
      <dgm:prSet presAssocID="{9BF706A3-B37C-4FFE-8DF1-18D79EC638F9}" presName="childTextHidden" presStyleLbl="bgAccFollowNode1" presStyleIdx="1" presStyleCnt="3"/>
      <dgm:spPr/>
      <dgm:t>
        <a:bodyPr/>
        <a:lstStyle/>
        <a:p>
          <a:endParaRPr lang="id-ID"/>
        </a:p>
      </dgm:t>
    </dgm:pt>
    <dgm:pt modelId="{D9C936DC-82B6-4872-8C13-41B49C9B9C65}" type="pres">
      <dgm:prSet presAssocID="{9BF706A3-B37C-4FFE-8DF1-18D79EC638F9}" presName="parentText" presStyleLbl="node1" presStyleIdx="1" presStyleCnt="3">
        <dgm:presLayoutVars>
          <dgm:chMax val="1"/>
          <dgm:bulletEnabled val="1"/>
        </dgm:presLayoutVars>
      </dgm:prSet>
      <dgm:spPr/>
    </dgm:pt>
    <dgm:pt modelId="{69E60FEC-30EC-4920-85E2-50CA0C2933CC}" type="pres">
      <dgm:prSet presAssocID="{9BF706A3-B37C-4FFE-8DF1-18D79EC638F9}" presName="aSpace" presStyleCnt="0"/>
      <dgm:spPr/>
    </dgm:pt>
    <dgm:pt modelId="{7894D67B-ED9A-47E5-A08C-5D02B1408179}" type="pres">
      <dgm:prSet presAssocID="{80816D57-9F0F-4D31-B532-3C0A664B57E3}" presName="compNode" presStyleCnt="0"/>
      <dgm:spPr/>
    </dgm:pt>
    <dgm:pt modelId="{9507E11E-626C-4B88-AB79-4279A2A57CCD}" type="pres">
      <dgm:prSet presAssocID="{80816D57-9F0F-4D31-B532-3C0A664B57E3}" presName="noGeometry" presStyleCnt="0"/>
      <dgm:spPr/>
    </dgm:pt>
    <dgm:pt modelId="{15C31DF5-58CC-439B-89C6-A531573839CE}" type="pres">
      <dgm:prSet presAssocID="{80816D57-9F0F-4D31-B532-3C0A664B57E3}" presName="childTextVisible" presStyleLbl="bgAccFollowNode1" presStyleIdx="2" presStyleCnt="3">
        <dgm:presLayoutVars>
          <dgm:bulletEnabled val="1"/>
        </dgm:presLayoutVars>
      </dgm:prSet>
      <dgm:spPr/>
      <dgm:t>
        <a:bodyPr/>
        <a:lstStyle/>
        <a:p>
          <a:endParaRPr lang="id-ID"/>
        </a:p>
      </dgm:t>
    </dgm:pt>
    <dgm:pt modelId="{A8EDC7AD-A9B6-4710-A6E9-C5B6FA9E5569}" type="pres">
      <dgm:prSet presAssocID="{80816D57-9F0F-4D31-B532-3C0A664B57E3}" presName="childTextHidden" presStyleLbl="bgAccFollowNode1" presStyleIdx="2" presStyleCnt="3"/>
      <dgm:spPr/>
      <dgm:t>
        <a:bodyPr/>
        <a:lstStyle/>
        <a:p>
          <a:endParaRPr lang="id-ID"/>
        </a:p>
      </dgm:t>
    </dgm:pt>
    <dgm:pt modelId="{D23E2A94-6EAF-4F19-B363-20C8BF49A27A}" type="pres">
      <dgm:prSet presAssocID="{80816D57-9F0F-4D31-B532-3C0A664B57E3}" presName="parentText" presStyleLbl="node1" presStyleIdx="2" presStyleCnt="3">
        <dgm:presLayoutVars>
          <dgm:chMax val="1"/>
          <dgm:bulletEnabled val="1"/>
        </dgm:presLayoutVars>
      </dgm:prSet>
      <dgm:spPr/>
    </dgm:pt>
  </dgm:ptLst>
  <dgm:cxnLst>
    <dgm:cxn modelId="{45ACCC8F-26E9-4025-AC8E-26C3F96E95A2}" srcId="{55D9DFB5-565C-48C1-B737-7E5D776405C7}" destId="{80816D57-9F0F-4D31-B532-3C0A664B57E3}" srcOrd="2" destOrd="0" parTransId="{225A2619-68EE-4AAC-B100-C38592FEF59E}" sibTransId="{9009AB07-0C32-4A3B-9687-A249A075CCC1}"/>
    <dgm:cxn modelId="{3C97B9CE-FAB8-49E5-9EB7-0E16E51DF105}" srcId="{AD429402-0CD5-43E8-9973-30BF3272C4DA}" destId="{3F7052DC-CE35-4763-AAE2-0137DC45EAA1}" srcOrd="0" destOrd="0" parTransId="{EDBE08DC-047E-47EF-91F1-F315269F7814}" sibTransId="{281FB19A-C4D7-46C8-9483-76AD416156B2}"/>
    <dgm:cxn modelId="{BA31FB7C-99A7-4754-8EBA-CD9B3CD7F855}" type="presOf" srcId="{3F7052DC-CE35-4763-AAE2-0137DC45EAA1}" destId="{9B0D02F8-0555-48FD-9DA6-B57FFD11FF68}" srcOrd="0" destOrd="0" presId="urn:microsoft.com/office/officeart/2005/8/layout/hProcess6"/>
    <dgm:cxn modelId="{718A3C0D-D3D9-4D2B-8A2E-96F130769711}" srcId="{80816D57-9F0F-4D31-B532-3C0A664B57E3}" destId="{0F9436D3-4272-4011-BDA2-E69CD71A1B21}" srcOrd="1" destOrd="0" parTransId="{E451BC79-453B-4851-A320-EC92DCE21EB1}" sibTransId="{65D8EA44-00D8-4456-96A1-174B5271FF6A}"/>
    <dgm:cxn modelId="{FBCB7C80-FBA7-4654-B332-224EA7AF6CC9}" type="presOf" srcId="{70CECC20-FA25-440A-9B9B-D950B2765AA8}" destId="{735E9042-4388-48A0-81AD-24D30ECB0684}" srcOrd="1" destOrd="0" presId="urn:microsoft.com/office/officeart/2005/8/layout/hProcess6"/>
    <dgm:cxn modelId="{5C8EAE19-711C-4FBC-B53B-53B0E5735480}" type="presOf" srcId="{80816D57-9F0F-4D31-B532-3C0A664B57E3}" destId="{D23E2A94-6EAF-4F19-B363-20C8BF49A27A}" srcOrd="0" destOrd="0" presId="urn:microsoft.com/office/officeart/2005/8/layout/hProcess6"/>
    <dgm:cxn modelId="{0C5F77C4-57E2-485D-8E53-8EE2ACA3851A}" type="presOf" srcId="{55D9DFB5-565C-48C1-B737-7E5D776405C7}" destId="{44E57248-C2BF-4077-94CD-E89CDC6D3A31}" srcOrd="0" destOrd="0" presId="urn:microsoft.com/office/officeart/2005/8/layout/hProcess6"/>
    <dgm:cxn modelId="{710DFC33-E7CC-4C47-93E8-91DC48A7528E}" type="presOf" srcId="{AD429402-0CD5-43E8-9973-30BF3272C4DA}" destId="{474B89EA-29C6-4D93-93AB-6C08FC01A07A}" srcOrd="0" destOrd="0" presId="urn:microsoft.com/office/officeart/2005/8/layout/hProcess6"/>
    <dgm:cxn modelId="{C840B564-852E-4FEB-8E90-DE336C9CBDB1}" type="presOf" srcId="{70CECC20-FA25-440A-9B9B-D950B2765AA8}" destId="{95FD5759-DA37-4E1A-9804-98AD24C13019}" srcOrd="0" destOrd="0" presId="urn:microsoft.com/office/officeart/2005/8/layout/hProcess6"/>
    <dgm:cxn modelId="{22909C7E-5814-4CF4-9103-448A0B10A49E}" srcId="{9BF706A3-B37C-4FFE-8DF1-18D79EC638F9}" destId="{70CECC20-FA25-440A-9B9B-D950B2765AA8}" srcOrd="0" destOrd="0" parTransId="{DCC3531B-5037-4601-B4B2-DD152A75DECD}" sibTransId="{8E59D16C-63C7-487C-B1FF-B483E4E05906}"/>
    <dgm:cxn modelId="{E48DA677-C0E8-4475-831C-0263476B3E14}" type="presOf" srcId="{39D15A42-C73F-4664-95C2-332EF794F635}" destId="{15C31DF5-58CC-439B-89C6-A531573839CE}" srcOrd="0" destOrd="0" presId="urn:microsoft.com/office/officeart/2005/8/layout/hProcess6"/>
    <dgm:cxn modelId="{28C01A98-6E4B-409A-8C88-EE9179E04EFC}" type="presOf" srcId="{39D15A42-C73F-4664-95C2-332EF794F635}" destId="{A8EDC7AD-A9B6-4710-A6E9-C5B6FA9E5569}" srcOrd="1" destOrd="0" presId="urn:microsoft.com/office/officeart/2005/8/layout/hProcess6"/>
    <dgm:cxn modelId="{C1F5817B-FD7A-47A8-B61D-3B6A2D5B0235}" srcId="{80816D57-9F0F-4D31-B532-3C0A664B57E3}" destId="{39D15A42-C73F-4664-95C2-332EF794F635}" srcOrd="0" destOrd="0" parTransId="{4FF6FA23-8590-4F6D-A632-45DD35220D0E}" sibTransId="{415B50A8-B66A-428F-8ACF-84DC81F031B5}"/>
    <dgm:cxn modelId="{C5B3D8A5-ADC8-4B00-B615-8767D618559D}" type="presOf" srcId="{9BF706A3-B37C-4FFE-8DF1-18D79EC638F9}" destId="{D9C936DC-82B6-4872-8C13-41B49C9B9C65}" srcOrd="0" destOrd="0" presId="urn:microsoft.com/office/officeart/2005/8/layout/hProcess6"/>
    <dgm:cxn modelId="{400448CA-CDD3-49A8-85A0-D2A8D1F35992}" srcId="{55D9DFB5-565C-48C1-B737-7E5D776405C7}" destId="{9BF706A3-B37C-4FFE-8DF1-18D79EC638F9}" srcOrd="1" destOrd="0" parTransId="{D501671F-5BD4-404D-907F-089FDBB04532}" sibTransId="{18CA27FC-836F-4E05-803D-9272B4E7ED37}"/>
    <dgm:cxn modelId="{6114F512-435F-409E-8FB7-43527EF719FA}" type="presOf" srcId="{0F9436D3-4272-4011-BDA2-E69CD71A1B21}" destId="{15C31DF5-58CC-439B-89C6-A531573839CE}" srcOrd="0" destOrd="1" presId="urn:microsoft.com/office/officeart/2005/8/layout/hProcess6"/>
    <dgm:cxn modelId="{68255F5E-34C9-41CB-92B9-D2F6206E7D01}" type="presOf" srcId="{0F9436D3-4272-4011-BDA2-E69CD71A1B21}" destId="{A8EDC7AD-A9B6-4710-A6E9-C5B6FA9E5569}" srcOrd="1" destOrd="1" presId="urn:microsoft.com/office/officeart/2005/8/layout/hProcess6"/>
    <dgm:cxn modelId="{42171787-C960-4C9C-87A6-FAA5449DDCCF}" type="presOf" srcId="{3F7052DC-CE35-4763-AAE2-0137DC45EAA1}" destId="{6DA8247C-8B5B-4CD7-857B-08433B67E272}" srcOrd="1" destOrd="0" presId="urn:microsoft.com/office/officeart/2005/8/layout/hProcess6"/>
    <dgm:cxn modelId="{D9C9CF0C-020F-4F2B-AE1B-2EB99FF86FD7}" srcId="{55D9DFB5-565C-48C1-B737-7E5D776405C7}" destId="{AD429402-0CD5-43E8-9973-30BF3272C4DA}" srcOrd="0" destOrd="0" parTransId="{D90B10AE-9F58-4E60-AF47-4FF92AF6A2B0}" sibTransId="{C44818FB-4AA9-49EA-A1CB-8EECB6B5DFF5}"/>
    <dgm:cxn modelId="{4CFAB078-464F-4A43-9660-823614B4FF17}" type="presParOf" srcId="{44E57248-C2BF-4077-94CD-E89CDC6D3A31}" destId="{739066C0-BE31-4BA9-8999-A423CBA210F6}" srcOrd="0" destOrd="0" presId="urn:microsoft.com/office/officeart/2005/8/layout/hProcess6"/>
    <dgm:cxn modelId="{D5B5950C-F3CA-456B-BD0D-29A9EE52B685}" type="presParOf" srcId="{739066C0-BE31-4BA9-8999-A423CBA210F6}" destId="{54C614BB-D5F2-4EF9-9B06-A0A8889A2716}" srcOrd="0" destOrd="0" presId="urn:microsoft.com/office/officeart/2005/8/layout/hProcess6"/>
    <dgm:cxn modelId="{12E63915-90E4-41E2-9210-013695137F65}" type="presParOf" srcId="{739066C0-BE31-4BA9-8999-A423CBA210F6}" destId="{9B0D02F8-0555-48FD-9DA6-B57FFD11FF68}" srcOrd="1" destOrd="0" presId="urn:microsoft.com/office/officeart/2005/8/layout/hProcess6"/>
    <dgm:cxn modelId="{3A0CE70E-D0B9-43B7-8186-B665B15B5F1D}" type="presParOf" srcId="{739066C0-BE31-4BA9-8999-A423CBA210F6}" destId="{6DA8247C-8B5B-4CD7-857B-08433B67E272}" srcOrd="2" destOrd="0" presId="urn:microsoft.com/office/officeart/2005/8/layout/hProcess6"/>
    <dgm:cxn modelId="{0A8CE732-8482-4E11-BA4F-6D5030E784A0}" type="presParOf" srcId="{739066C0-BE31-4BA9-8999-A423CBA210F6}" destId="{474B89EA-29C6-4D93-93AB-6C08FC01A07A}" srcOrd="3" destOrd="0" presId="urn:microsoft.com/office/officeart/2005/8/layout/hProcess6"/>
    <dgm:cxn modelId="{B75371D0-FC27-4055-876C-024C714FE608}" type="presParOf" srcId="{44E57248-C2BF-4077-94CD-E89CDC6D3A31}" destId="{EC7C129A-155C-4BCA-8B74-7298766013B6}" srcOrd="1" destOrd="0" presId="urn:microsoft.com/office/officeart/2005/8/layout/hProcess6"/>
    <dgm:cxn modelId="{786A6C5E-0E83-491B-A945-BD84D06E97EA}" type="presParOf" srcId="{44E57248-C2BF-4077-94CD-E89CDC6D3A31}" destId="{1BE1AC8A-7026-4374-89D7-FF4246A26CD7}" srcOrd="2" destOrd="0" presId="urn:microsoft.com/office/officeart/2005/8/layout/hProcess6"/>
    <dgm:cxn modelId="{936C5191-76B8-4B97-8B7E-F888B632D72A}" type="presParOf" srcId="{1BE1AC8A-7026-4374-89D7-FF4246A26CD7}" destId="{DE070115-537F-4668-A386-40D44638BD7B}" srcOrd="0" destOrd="0" presId="urn:microsoft.com/office/officeart/2005/8/layout/hProcess6"/>
    <dgm:cxn modelId="{3E460BCA-6A9C-4400-B7D3-5274F3D34765}" type="presParOf" srcId="{1BE1AC8A-7026-4374-89D7-FF4246A26CD7}" destId="{95FD5759-DA37-4E1A-9804-98AD24C13019}" srcOrd="1" destOrd="0" presId="urn:microsoft.com/office/officeart/2005/8/layout/hProcess6"/>
    <dgm:cxn modelId="{69D4D30A-5310-49B6-8198-259C8DE1DF72}" type="presParOf" srcId="{1BE1AC8A-7026-4374-89D7-FF4246A26CD7}" destId="{735E9042-4388-48A0-81AD-24D30ECB0684}" srcOrd="2" destOrd="0" presId="urn:microsoft.com/office/officeart/2005/8/layout/hProcess6"/>
    <dgm:cxn modelId="{2F5C2123-4C59-443A-822E-74282BFECC99}" type="presParOf" srcId="{1BE1AC8A-7026-4374-89D7-FF4246A26CD7}" destId="{D9C936DC-82B6-4872-8C13-41B49C9B9C65}" srcOrd="3" destOrd="0" presId="urn:microsoft.com/office/officeart/2005/8/layout/hProcess6"/>
    <dgm:cxn modelId="{CF34500D-BF89-454A-BC52-D13D6329B0DD}" type="presParOf" srcId="{44E57248-C2BF-4077-94CD-E89CDC6D3A31}" destId="{69E60FEC-30EC-4920-85E2-50CA0C2933CC}" srcOrd="3" destOrd="0" presId="urn:microsoft.com/office/officeart/2005/8/layout/hProcess6"/>
    <dgm:cxn modelId="{7C721088-9A3F-4A4A-BFD1-6DD5D7A75801}" type="presParOf" srcId="{44E57248-C2BF-4077-94CD-E89CDC6D3A31}" destId="{7894D67B-ED9A-47E5-A08C-5D02B1408179}" srcOrd="4" destOrd="0" presId="urn:microsoft.com/office/officeart/2005/8/layout/hProcess6"/>
    <dgm:cxn modelId="{BB6FA1A2-E28E-45F9-824B-8D4CA7ED5835}" type="presParOf" srcId="{7894D67B-ED9A-47E5-A08C-5D02B1408179}" destId="{9507E11E-626C-4B88-AB79-4279A2A57CCD}" srcOrd="0" destOrd="0" presId="urn:microsoft.com/office/officeart/2005/8/layout/hProcess6"/>
    <dgm:cxn modelId="{15895353-1FAA-445C-ABB2-4F17A022C2F1}" type="presParOf" srcId="{7894D67B-ED9A-47E5-A08C-5D02B1408179}" destId="{15C31DF5-58CC-439B-89C6-A531573839CE}" srcOrd="1" destOrd="0" presId="urn:microsoft.com/office/officeart/2005/8/layout/hProcess6"/>
    <dgm:cxn modelId="{2E8D4C27-6603-4725-8FDE-4CE7D2CA0E69}" type="presParOf" srcId="{7894D67B-ED9A-47E5-A08C-5D02B1408179}" destId="{A8EDC7AD-A9B6-4710-A6E9-C5B6FA9E5569}" srcOrd="2" destOrd="0" presId="urn:microsoft.com/office/officeart/2005/8/layout/hProcess6"/>
    <dgm:cxn modelId="{8F49FACE-EDC6-4EA4-9384-6AF808E4FDC2}" type="presParOf" srcId="{7894D67B-ED9A-47E5-A08C-5D02B1408179}" destId="{D23E2A94-6EAF-4F19-B363-20C8BF49A27A}" srcOrd="3" destOrd="0" presId="urn:microsoft.com/office/officeart/2005/8/layout/hProcess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0D02F8-0555-48FD-9DA6-B57FFD11FF68}">
      <dsp:nvSpPr>
        <dsp:cNvPr id="0" name=""/>
        <dsp:cNvSpPr/>
      </dsp:nvSpPr>
      <dsp:spPr>
        <a:xfrm>
          <a:off x="345778" y="452549"/>
          <a:ext cx="1372716" cy="1199926"/>
        </a:xfrm>
        <a:prstGeom prst="rightArrow">
          <a:avLst>
            <a:gd name="adj1" fmla="val 70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ln>
        <a:effectLst>
          <a:outerShdw blurRad="76200" dist="38100" dir="5400000" rotWithShape="0">
            <a:srgbClr val="000000">
              <a:alpha val="60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id-ID" sz="900" kern="1200"/>
            <a:t>ujrah dihitung setiap 10 hari </a:t>
          </a:r>
        </a:p>
      </dsp:txBody>
      <dsp:txXfrm>
        <a:off x="688957" y="632538"/>
        <a:ext cx="669199" cy="839948"/>
      </dsp:txXfrm>
    </dsp:sp>
    <dsp:sp modelId="{474B89EA-29C6-4D93-93AB-6C08FC01A07A}">
      <dsp:nvSpPr>
        <dsp:cNvPr id="0" name=""/>
        <dsp:cNvSpPr/>
      </dsp:nvSpPr>
      <dsp:spPr>
        <a:xfrm>
          <a:off x="2599" y="709333"/>
          <a:ext cx="686358" cy="686358"/>
        </a:xfrm>
        <a:prstGeom prst="ellipse">
          <a:avLst/>
        </a:prstGeom>
        <a:gradFill rotWithShape="0">
          <a:gsLst>
            <a:gs pos="0">
              <a:schemeClr val="dk2">
                <a:hueOff val="0"/>
                <a:satOff val="0"/>
                <a:lumOff val="0"/>
                <a:alphaOff val="0"/>
              </a:schemeClr>
            </a:gs>
            <a:gs pos="100000">
              <a:schemeClr val="dk2">
                <a:hueOff val="0"/>
                <a:satOff val="0"/>
                <a:lumOff val="0"/>
                <a:alphaOff val="0"/>
                <a:shade val="48000"/>
                <a:satMod val="180000"/>
                <a:lumMod val="94000"/>
              </a:schemeClr>
            </a:gs>
            <a:gs pos="100000">
              <a:schemeClr val="dk2">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id-ID" sz="600" kern="1200"/>
            <a:t>jangka waktu pinjaman 30 hari</a:t>
          </a:r>
        </a:p>
      </dsp:txBody>
      <dsp:txXfrm>
        <a:off x="103114" y="809848"/>
        <a:ext cx="485328" cy="485328"/>
      </dsp:txXfrm>
    </dsp:sp>
    <dsp:sp modelId="{95FD5759-DA37-4E1A-9804-98AD24C13019}">
      <dsp:nvSpPr>
        <dsp:cNvPr id="0" name=""/>
        <dsp:cNvSpPr/>
      </dsp:nvSpPr>
      <dsp:spPr>
        <a:xfrm>
          <a:off x="2147468" y="452549"/>
          <a:ext cx="1372716" cy="1199926"/>
        </a:xfrm>
        <a:prstGeom prst="rightArrow">
          <a:avLst>
            <a:gd name="adj1" fmla="val 70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ln>
        <a:effectLst>
          <a:outerShdw blurRad="76200" dist="38100" dir="5400000" rotWithShape="0">
            <a:srgbClr val="000000">
              <a:alpha val="60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id-ID" sz="900" kern="1200"/>
            <a:t>ujrah dihitung setiap 10 hari </a:t>
          </a:r>
          <a:endParaRPr lang="id-ID" sz="900" kern="1200"/>
        </a:p>
      </dsp:txBody>
      <dsp:txXfrm>
        <a:off x="2490647" y="632538"/>
        <a:ext cx="669199" cy="839948"/>
      </dsp:txXfrm>
    </dsp:sp>
    <dsp:sp modelId="{D9C936DC-82B6-4872-8C13-41B49C9B9C65}">
      <dsp:nvSpPr>
        <dsp:cNvPr id="0" name=""/>
        <dsp:cNvSpPr/>
      </dsp:nvSpPr>
      <dsp:spPr>
        <a:xfrm>
          <a:off x="1804289" y="709333"/>
          <a:ext cx="686358" cy="686358"/>
        </a:xfrm>
        <a:prstGeom prst="ellipse">
          <a:avLst/>
        </a:prstGeom>
        <a:gradFill rotWithShape="0">
          <a:gsLst>
            <a:gs pos="0">
              <a:schemeClr val="dk2">
                <a:hueOff val="0"/>
                <a:satOff val="0"/>
                <a:lumOff val="0"/>
                <a:alphaOff val="0"/>
              </a:schemeClr>
            </a:gs>
            <a:gs pos="100000">
              <a:schemeClr val="dk2">
                <a:hueOff val="0"/>
                <a:satOff val="0"/>
                <a:lumOff val="0"/>
                <a:alphaOff val="0"/>
                <a:shade val="48000"/>
                <a:satMod val="180000"/>
                <a:lumMod val="94000"/>
              </a:schemeClr>
            </a:gs>
            <a:gs pos="100000">
              <a:schemeClr val="dk2">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id-ID" sz="600" kern="1200"/>
            <a:t>perpanjangan 30 hari kedua</a:t>
          </a:r>
        </a:p>
      </dsp:txBody>
      <dsp:txXfrm>
        <a:off x="1904804" y="809848"/>
        <a:ext cx="485328" cy="485328"/>
      </dsp:txXfrm>
    </dsp:sp>
    <dsp:sp modelId="{15C31DF5-58CC-439B-89C6-A531573839CE}">
      <dsp:nvSpPr>
        <dsp:cNvPr id="0" name=""/>
        <dsp:cNvSpPr/>
      </dsp:nvSpPr>
      <dsp:spPr>
        <a:xfrm>
          <a:off x="3949158" y="452549"/>
          <a:ext cx="1372716" cy="1199926"/>
        </a:xfrm>
        <a:prstGeom prst="rightArrow">
          <a:avLst>
            <a:gd name="adj1" fmla="val 70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ln>
        <a:effectLst>
          <a:outerShdw blurRad="76200" dist="38100" dir="5400000" rotWithShape="0">
            <a:srgbClr val="000000">
              <a:alpha val="60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11430" bIns="5715" numCol="1" spcCol="1270" anchor="ctr" anchorCtr="0">
          <a:noAutofit/>
        </a:bodyPr>
        <a:lstStyle/>
        <a:p>
          <a:pPr marL="57150" lvl="1" indent="-57150" algn="ctr" defTabSz="400050">
            <a:lnSpc>
              <a:spcPct val="90000"/>
            </a:lnSpc>
            <a:spcBef>
              <a:spcPct val="0"/>
            </a:spcBef>
            <a:spcAft>
              <a:spcPct val="15000"/>
            </a:spcAft>
            <a:buChar char="••"/>
          </a:pPr>
          <a:r>
            <a:rPr lang="id-ID" sz="900" kern="1200"/>
            <a:t>bila anggota tidak menepati perjanjian</a:t>
          </a:r>
        </a:p>
        <a:p>
          <a:pPr marL="57150" lvl="1" indent="-57150" algn="ctr" defTabSz="400050">
            <a:lnSpc>
              <a:spcPct val="90000"/>
            </a:lnSpc>
            <a:spcBef>
              <a:spcPct val="0"/>
            </a:spcBef>
            <a:spcAft>
              <a:spcPct val="15000"/>
            </a:spcAft>
            <a:buChar char="••"/>
          </a:pPr>
          <a:r>
            <a:rPr lang="id-ID" sz="900" kern="1200"/>
            <a:t>dilakukan lelang</a:t>
          </a:r>
        </a:p>
      </dsp:txBody>
      <dsp:txXfrm>
        <a:off x="4292338" y="632538"/>
        <a:ext cx="669199" cy="839948"/>
      </dsp:txXfrm>
    </dsp:sp>
    <dsp:sp modelId="{D23E2A94-6EAF-4F19-B363-20C8BF49A27A}">
      <dsp:nvSpPr>
        <dsp:cNvPr id="0" name=""/>
        <dsp:cNvSpPr/>
      </dsp:nvSpPr>
      <dsp:spPr>
        <a:xfrm>
          <a:off x="3605979" y="709333"/>
          <a:ext cx="686358" cy="686358"/>
        </a:xfrm>
        <a:prstGeom prst="ellipse">
          <a:avLst/>
        </a:prstGeom>
        <a:gradFill rotWithShape="0">
          <a:gsLst>
            <a:gs pos="0">
              <a:schemeClr val="dk2">
                <a:hueOff val="0"/>
                <a:satOff val="0"/>
                <a:lumOff val="0"/>
                <a:alphaOff val="0"/>
              </a:schemeClr>
            </a:gs>
            <a:gs pos="100000">
              <a:schemeClr val="dk2">
                <a:hueOff val="0"/>
                <a:satOff val="0"/>
                <a:lumOff val="0"/>
                <a:alphaOff val="0"/>
                <a:shade val="48000"/>
                <a:satMod val="180000"/>
                <a:lumMod val="94000"/>
              </a:schemeClr>
            </a:gs>
            <a:gs pos="100000">
              <a:schemeClr val="dk2">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id-ID" sz="600" kern="1200"/>
            <a:t>lelang </a:t>
          </a:r>
        </a:p>
      </dsp:txBody>
      <dsp:txXfrm>
        <a:off x="3706494" y="809848"/>
        <a:ext cx="485328" cy="48532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JCT07</b:Tag>
    <b:SourceType>Book</b:SourceType>
    <b:Guid>{3BD0C25E-AAEE-4639-9115-7F73CD81A7EE}</b:Guid>
    <b:Author>
      <b:Author>
        <b:NameList>
          <b:Person>
            <b:Last>Simorangkir</b:Last>
            <b:First>J.C.T.</b:First>
          </b:Person>
        </b:NameList>
      </b:Author>
    </b:Author>
    <b:Title>Kamus Hukum</b:Title>
    <b:Year>2007</b:Year>
    <b:City>Jakarta</b:City>
    <b:Publisher>Sinar Grafika</b:Publisher>
    <b:RefOrder>1</b:RefOrder>
  </b:Source>
  <b:Source>
    <b:Tag>Aha</b:Tag>
    <b:SourceType>Report</b:SourceType>
    <b:Guid>{67119C46-A734-47EB-B454-3DB8C7A526D0}</b:Guid>
    <b:Title>Integrating al-Rahn with the Gold Dinar: The initial building-blocks towards a gold-based economy</b:Title>
    <b:City>KUALA LUMPUR, Selangor Malaysia</b:City>
    <b:Publisher>Department of Business Administration Faculty of Economics and Management Sciences International Islamic University</b:Publisher>
    <b:Author>
      <b:Author>
        <b:NameList>
          <b:Person>
            <b:Last>Meera</b:Last>
            <b:First>Ahamed</b:First>
            <b:Middle>Kameel Mydin</b:Middle>
          </b:Person>
        </b:NameList>
      </b:Author>
    </b:Author>
    <b:Year>2006</b:Year>
    <b:RefOrder>2</b:RefOrder>
  </b:Source>
  <b:Source>
    <b:Tag>Sur06</b:Tag>
    <b:SourceType>Report</b:SourceType>
    <b:Guid>{23D30A74-AF0C-4893-8788-CDDDE9BFE846}</b:Guid>
    <b:Author>
      <b:Author>
        <b:Corporate>Surat Edaran No. 8/19/DPBS</b:Corporate>
      </b:Author>
    </b:Author>
    <b:Title> Perihal Pedoman Pengawasan Syariah dan Tata Cara Pelaporan Hasil Pengawasan bagi DPS</b:Title>
    <b:Year>tanggal 24 Agustus 2006</b:Year>
    <b:RefOrder>19</b:RefOrder>
  </b:Source>
  <b:Source>
    <b:Tag>Rah15</b:Tag>
    <b:SourceType>ConferenceProceedings</b:SourceType>
    <b:Guid>{20679787-68CD-4E51-B6FE-7E41BFC8408D}</b:Guid>
    <b:Author>
      <b:Author>
        <b:NameList>
          <b:Person>
            <b:Last>Koe</b:Last>
            <b:Middle>Loon</b:Middle>
            <b:First>Wei</b:First>
          </b:Person>
          <b:Person>
            <b:Last>Abdul Rahman</b:Last>
            <b:Middle>Zalindah</b:Middle>
            <b:First>Nor </b:First>
          </b:Person>
        </b:NameList>
      </b:Author>
    </b:Author>
    <b:Title>The Use of Ar-Rahnu by Islamic Bank Customers in Malaysia</b:Title>
    <b:Year>2015</b:Year>
    <b:ConferenceName>A. Kasim et al. (eds.),Proceedings of the International Conference on Science, Technology and Social Sciences (ICSTSS) 2012, DOI 10.1007/978-981-287-077-3_2,</b:ConferenceName>
    <b:City>Melaka Malaysia</b:City>
    <b:Publisher>© Springer Science+Business Media Singapore 2015</b:Publisher>
    <b:RefOrder>3</b:RefOrder>
  </b:Source>
  <b:Source>
    <b:Tag>Muh12</b:Tag>
    <b:SourceType>JournalArticle</b:SourceType>
    <b:Guid>{395D6441-4A5A-45FA-B3E7-03F4619A0F05}</b:Guid>
    <b:Author>
      <b:Author>
        <b:NameList>
          <b:Person>
            <b:Last>Abdul Khir</b:Last>
            <b:Middle>Fairoos</b:Middle>
            <b:First>Muhamed</b:First>
          </b:Person>
          <b:Person>
            <b:Last>Badri</b:Last>
            <b:Middle>Badrodin</b:Middle>
            <b:First>Mohd</b:First>
          </b:Person>
          <b:Person>
            <b:Last>Hussaen</b:Last>
            <b:Middle>Hakim</b:Middle>
            <b:First>Lokmanul</b:First>
          </b:Person>
        </b:NameList>
      </b:Author>
    </b:Author>
    <b:Title>Critical Appraisal of The Rahn Based Islamic Microcredit Facility</b:Title>
    <b:Year>2012</b:Year>
    <b:City>Kuala Lumpur</b:City>
    <b:JournalName>ISRA (International Shari'ah Research Academy for Islamic Finance) Research Paper</b:JournalName>
    <b:Volume>No. 45</b:Volume>
    <b:RefOrder>4</b:RefOrder>
  </b:Source>
  <b:Source>
    <b:Tag>Sab90</b:Tag>
    <b:SourceType>Book</b:SourceType>
    <b:Guid>{94E22D38-40DE-49CB-8FCF-A980940E09EB}</b:Guid>
    <b:Author>
      <b:Author>
        <b:NameList>
          <b:Person>
            <b:Last>Sabiq</b:Last>
            <b:First>Sayyid</b:First>
          </b:Person>
        </b:NameList>
      </b:Author>
    </b:Author>
    <b:Title>Fiqh al-Sunnah al-Majadallad al-Tsalis</b:Title>
    <b:Year>1990</b:Year>
    <b:City>Kairo</b:City>
    <b:Publisher>Dar al-fath lil I’lam al-‘Arabi</b:Publisher>
    <b:RefOrder>6</b:RefOrder>
  </b:Source>
  <b:Source>
    <b:Tag>Has84</b:Tag>
    <b:SourceType>Book</b:SourceType>
    <b:Guid>{B6E19A35-3410-4915-B787-88C0146E3AAC}</b:Guid>
    <b:Author>
      <b:Author>
        <b:NameList>
          <b:Person>
            <b:Last>Ash-Shiddieqy</b:Last>
            <b:First>Hasbi</b:First>
          </b:Person>
        </b:NameList>
      </b:Author>
    </b:Author>
    <b:Title>Pengantar Fiqh Muamalah</b:Title>
    <b:Year>1984</b:Year>
    <b:City>Jakarta</b:City>
    <b:Publisher>Bulan Bintang</b:Publisher>
    <b:RefOrder>7</b:RefOrder>
  </b:Source>
  <b:Source>
    <b:Tag>Ahm83</b:Tag>
    <b:SourceType>Book</b:SourceType>
    <b:Guid>{02180E35-CEF0-4340-82EE-6F6DB65ABE87}</b:Guid>
    <b:Author>
      <b:Author>
        <b:NameList>
          <b:Person>
            <b:Last>Basyir</b:Last>
            <b:First>Ahmad</b:First>
            <b:Middle>Azhar</b:Middle>
          </b:Person>
        </b:NameList>
      </b:Author>
    </b:Author>
    <b:Title>Riba,Utang-piutang dan Gadai</b:Title>
    <b:Year>1983</b:Year>
    <b:City>Bandung</b:City>
    <b:Publisher>l-Ma'arif cet. ke 2</b:Publisher>
    <b:RefOrder>8</b:RefOrder>
  </b:Source>
  <b:Source>
    <b:Tag>Sya06</b:Tag>
    <b:SourceType>Book</b:SourceType>
    <b:Guid>{B6844CBB-5934-47A5-9F18-C95C4F58CBB1}</b:Guid>
    <b:Author>
      <b:Author>
        <b:NameList>
          <b:Person>
            <b:Last>Rachmat</b:Last>
            <b:First>Syafei</b:First>
          </b:Person>
        </b:NameList>
      </b:Author>
    </b:Author>
    <b:Title> Fiqih Muamalah, (Bandung</b:Title>
    <b:Year>2006</b:Year>
    <b:City>Bandung</b:City>
    <b:Publisher>Pustaka Setia</b:Publisher>
    <b:RefOrder>9</b:RefOrder>
  </b:Source>
  <b:Source>
    <b:Tag>Mil92</b:Tag>
    <b:SourceType>Book</b:SourceType>
    <b:Guid>{59892BCC-4D8D-4AFE-B995-78624CB0B940}</b:Guid>
    <b:Author>
      <b:Author>
        <b:NameList>
          <b:Person>
            <b:Last>Miles</b:Last>
            <b:First>Mattew</b:First>
          </b:Person>
          <b:Person>
            <b:Last>Huberman</b:Last>
          </b:Person>
        </b:NameList>
      </b:Author>
    </b:Author>
    <b:Title>Analisis Data Kualitatif</b:Title>
    <b:Year>1992</b:Year>
    <b:City>Jakarta</b:City>
    <b:Publisher>UI Press</b:Publisher>
    <b:RefOrder>5</b:RefOrder>
  </b:Source>
  <b:Source>
    <b:Tag>Ami16</b:Tag>
    <b:SourceType>JournalArticle</b:SourceType>
    <b:Guid>{3A292D33-9BFE-41CD-B0B4-A0F7394C81B4}</b:Guid>
    <b:Title>Islamic Personal Financing Instruments in the Malaysian Banking Industries: Issues and Alternatives</b:Title>
    <b:JournalName>Journal of Contemporary Islamic Law</b:JournalName>
    <b:Year>2016</b:Year>
    <b:Pages>1 - 38</b:Pages>
    <b:Author>
      <b:Author>
        <b:NameList>
          <b:Person>
            <b:Last>Yusoff</b:Last>
            <b:First>Amir</b:First>
            <b:Middle>Fazlim</b:Middle>
          </b:Person>
          <b:Person>
            <b:Last>Mat Zain</b:Last>
            <b:First>Mat</b:First>
            <b:Middle>Noor</b:Middle>
          </b:Person>
          <b:Person>
            <b:Last>Yaacob</b:Last>
            <b:First>Salmy</b:First>
            <b:Middle>Edawati</b:Middle>
          </b:Person>
          <b:Person>
            <b:Last>Hanafi</b:Last>
            <b:First>Hanira</b:First>
          </b:Person>
        </b:NameList>
      </b:Author>
    </b:Author>
    <b:City>Selangor Malaysia</b:City>
    <b:Month>June</b:Month>
    <b:Publisher>Jabatan Syariah, Fakulti Pengajian Islam, Universiti Kebangsaan Malaysia</b:Publisher>
    <b:Volume>01</b:Volume>
    <b:Issue>01</b:Issue>
    <b:RefOrder>23</b:RefOrder>
  </b:Source>
  <b:Source>
    <b:Tag>Moh15</b:Tag>
    <b:SourceType>JournalArticle</b:SourceType>
    <b:Guid>{1673C145-2343-4618-A6F8-6FD69DC69C11}</b:Guid>
    <b:Author>
      <b:Author>
        <b:NameList>
          <b:Person>
            <b:Last>Hamid</b:Last>
            <b:Middle>Abd</b:Middle>
            <b:First>Mohamad</b:First>
          </b:Person>
          <b:Person>
            <b:Last>Rahman</b:Last>
            <b:Middle>Abd</b:Middle>
            <b:First>Ishak</b:First>
          </b:Person>
          <b:Person>
            <b:Last>Abdul Halim</b:Last>
            <b:Middle>Nafis</b:Middle>
            <b:First>Ahmad</b:First>
          </b:Person>
        </b:NameList>
      </b:Author>
    </b:Author>
    <b:Title>Key Factors Influencing Customers to Use Ar-Rahnu (Islamic Pawn Shop) In Malaysia: Evidence from Bank Rakyat</b:Title>
    <b:JournalName>International Journal of Interdisciplinary Research and Innovations</b:JournalName>
    <b:Year>2015</b:Year>
    <b:Pages>73 - 80</b:Pages>
    <b:Month>October - December</b:Month>
    <b:Volume>3</b:Volume>
    <b:Issue>4</b:Issue>
    <b:URL>www.researchpublish.com</b:URL>
    <b:RefOrder>22</b:RefOrder>
  </b:Source>
  <b:Source>
    <b:Tag>KHAAD</b:Tag>
    <b:SourceType>JournalArticle</b:SourceType>
    <b:Guid>{8194932C-6DC5-4464-9892-A7C4B696CA54}</b:Guid>
    <b:Title>Collateral (Al-Rahn) as Practiced by Muslim Funds of North India</b:Title>
    <b:Year>1425 A.H / 2004 A.D</b:Year>
    <b:Author>
      <b:Author>
        <b:NameList>
          <b:Person>
            <b:Last>Khan</b:Last>
            <b:First>Javed</b:First>
            <b:Middle>Ahmed</b:Middle>
          </b:Person>
          <b:Person>
            <b:Last>Nisar</b:Last>
            <b:First>Shariq</b:First>
          </b:Person>
        </b:NameList>
      </b:Author>
    </b:Author>
    <b:JournalName>J.KAU: Islamic Econ.</b:JournalName>
    <b:Pages>Vol. 17, No. 1, pp. 17-34</b:Pages>
    <b:RefOrder>21</b:RefOrder>
  </b:Source>
  <b:Source>
    <b:Tag>Ibr06</b:Tag>
    <b:SourceType>ConferenceProceedings</b:SourceType>
    <b:Guid>{192798B8-95AA-47EA-A5CF-BB8411A9C97E}</b:Guid>
    <b:Title>THE OBJECTIVES OF AL-RAHN AND THEIR ACHIEVEMENT IN CHARGE/MORTGAGE IN ISLAMIC HOME FINANCING: AN ANALYSIS</b:Title>
    <b:Year>2006</b:Year>
    <b:Author>
      <b:Author>
        <b:NameList>
          <b:Person>
            <b:Last>Ibrahim</b:Last>
            <b:First>Uzaimah</b:First>
          </b:Person>
          <b:Person>
            <b:Last>Saleh</b:Last>
            <b:First>Safinar</b:First>
          </b:Person>
        </b:NameList>
      </b:Author>
    </b:Author>
    <b:ConferenceName> the International Conference on Islamic Jurisprudence and the Challenges of the 21st Century: Maqasid al-Shariah and its Realization in Contemporary Society, 8-10th August 2006, IIUM.</b:ConferenceName>
    <b:City>Malaysia</b:City>
    <b:Publisher>IIUIM</b:Publisher>
    <b:RefOrder>24</b:RefOrder>
  </b:Source>
  <b:Source>
    <b:Tag>Ifr14</b:Tag>
    <b:SourceType>JournalArticle</b:SourceType>
    <b:Guid>{8A1E26EE-D653-427E-BAF9-6B603137BAD0}</b:Guid>
    <b:Title>Rahn Services Offered by Contemporary Islamic Financial Institutions: Challenges and Prospects</b:Title>
    <b:Year>2014</b:Year>
    <b:Author>
      <b:Author>
        <b:NameList>
          <b:Person>
            <b:Last>Ifraq</b:Last>
            <b:First>Tahira</b:First>
          </b:Person>
        </b:NameList>
      </b:Author>
    </b:Author>
    <b:JournalName>Pakistan Journal of Islamic Research</b:JournalName>
    <b:Pages>43 - 62</b:Pages>
    <b:Volume>14</b:Volume>
    <b:RefOrder>25</b:RefOrder>
  </b:Source>
  <b:Source>
    <b:Tag>Fat</b:Tag>
    <b:SourceType>JournalArticle</b:SourceType>
    <b:Guid>{F58BA11D-C49B-4CB8-95C8-DED859A55418}</b:Guid>
    <b:Author>
      <b:Author>
        <b:Corporate>Fatwa DSN-MUI Nomor: 25/DSN-MUI/III/2002 Tentang RAHN</b:Corporate>
      </b:Author>
    </b:Author>
    <b:Year>2002</b:Year>
    <b:RefOrder>10</b:RefOrder>
  </b:Source>
  <b:Source>
    <b:Tag>Fat1</b:Tag>
    <b:SourceType>JournalArticle</b:SourceType>
    <b:Guid>{6537946F-A4C0-4BA2-9220-7CC5C793EBA5}</b:Guid>
    <b:Author>
      <b:Author>
        <b:Corporate>Fatwa DSN-MUI Nomor: 26/DSN-MUI/III/2002 Tentang RAHN EMAS</b:Corporate>
      </b:Author>
    </b:Author>
    <b:Year>2002</b:Year>
    <b:RefOrder>11</b:RefOrder>
  </b:Source>
  <b:Source>
    <b:Tag>Per7</b:Tag>
    <b:SourceType>Report</b:SourceType>
    <b:Guid>{7746765E-5E2B-4586-8ABA-9DE041E186F2}</b:Guid>
    <b:Author>
      <b:Author>
        <b:Corporate>Peraturan Menteri Koperasi Dan Usaha Kecil Dan Menengah  Republik Indonesia  No. 16 /Per/M.KUKM/IX/2015  tentang  Pelaksanaan Kegiatan Usaha Simpan Pinjam Dan Pembiayaan Syariah Oleh Koperasi</b:Corporate>
      </b:Author>
    </b:Author>
    <b:Year>2015</b:Year>
    <b:RefOrder>20</b:RefOrder>
  </b:Source>
  <b:Source>
    <b:Tag>PBI3</b:Tag>
    <b:SourceType>ConferenceProceedings</b:SourceType>
    <b:Guid>{FE26904F-D073-4959-955A-4F6F6D008EFA}</b:Guid>
    <b:Author>
      <b:Author>
        <b:Corporate>PBI No.8/3/PBI/2006 tanggal 30 Januari tentang perubahan kegiatan usaha Bank Umum Konvensional menjadi Bank Umum yang melaksanakan  kegiatan usaha berdasarkan Prinsip Syariah</b:Corporate>
      </b:Author>
    </b:Author>
    <b:Year>2006</b:Year>
    <b:RefOrder>18</b:RefOrder>
  </b:Source>
  <b:Source>
    <b:Tag>PBI2</b:Tag>
    <b:SourceType>ConferenceProceedings</b:SourceType>
    <b:Guid>{966D42F4-F915-472A-BFE6-7DC15EF0A6E6}</b:Guid>
    <b:Author>
      <b:Author>
        <b:Corporate>PBI No.7/35/PBI/2005 tanggal 29 September 2005 tentang Bank Umum yang melaksanakan kegiatan usaha yang berdasarkan Prinsip Syariah.</b:Corporate>
      </b:Author>
    </b:Author>
    <b:Year>2005</b:Year>
    <b:RefOrder>17</b:RefOrder>
  </b:Source>
  <b:Source>
    <b:Tag>PBI1</b:Tag>
    <b:SourceType>ConferenceProceedings</b:SourceType>
    <b:Guid>{8AECD722-A7BE-466E-A347-8C7EA621F9A5}</b:Guid>
    <b:Author>
      <b:Author>
        <b:Corporate>PBI No. 6/17/PBI/2004 tanggal 1 Juli 2004 tentang Perkreditan Rakyat berdasarkan Prinsip Syariah.</b:Corporate>
      </b:Author>
    </b:Author>
    <b:Year>2004</b:Year>
    <b:RefOrder>16</b:RefOrder>
  </b:Source>
  <b:Source>
    <b:Tag>Per</b:Tag>
    <b:SourceType>JournalArticle</b:SourceType>
    <b:Guid>{C93251E6-E73B-4444-B8CE-C5DEF2C8D570}</b:Guid>
    <b:Author>
      <b:Author>
        <b:Corporate>Peratuaran Bank Indonesia (PBI) No. 13/2/PBI/2011 tentang Pelaksanaan Fungsi Kepatuhan Bank Umum</b:Corporate>
      </b:Author>
    </b:Author>
    <b:Year>2011</b:Year>
    <b:RefOrder>12</b:RefOrder>
  </b:Source>
  <b:Source>
    <b:Tag>Ban2</b:Tag>
    <b:SourceType>Book</b:SourceType>
    <b:Guid>{6265CE7C-D04D-415F-9532-37C4BA2009D4}</b:Guid>
    <b:Author>
      <b:Author>
        <b:Corporate>Undang Undang  No. 10 tahun 1998, tentang perubahan terhadap UU No. 7 tahun 1992 tentang Perbankan</b:Corporate>
      </b:Author>
    </b:Author>
    <b:Year>1998</b:Year>
    <b:RefOrder>14</b:RefOrder>
  </b:Source>
  <b:Source>
    <b:Tag>htt</b:Tag>
    <b:SourceType>InternetSite</b:SourceType>
    <b:Guid>{6EA002D6-20A2-4544-BED8-682D4C28FEB4}</b:Guid>
    <b:Title>http://bmtmitramu.com/</b:Title>
    <b:Year>diakses tanggal 16/02/2017 pukul 10:30</b:Year>
    <b:RefOrder>26</b:RefOrder>
  </b:Source>
  <b:Source>
    <b:Tag>PBI</b:Tag>
    <b:SourceType>ConferenceProceedings</b:SourceType>
    <b:Guid>{4F83CFCD-1926-4B58-9515-81C532ED7E4D}</b:Guid>
    <b:Author>
      <b:Author>
        <b:Corporate>PBI No. 11/3/PBI/2009 tentang Bank Umum Syariah</b:Corporate>
      </b:Author>
    </b:Author>
    <b:Year>2009</b:Year>
    <b:RefOrder>15</b:RefOrder>
  </b:Source>
  <b:Source>
    <b:Tag>Und6</b:Tag>
    <b:SourceType>Report</b:SourceType>
    <b:Guid>{90BE6EE5-2B54-4A57-9E0C-2E1F8D5ABA08}</b:Guid>
    <b:Author>
      <b:Author>
        <b:Corporate>Undang-undang No. 21 Tahun 2008 tentang Perbankan Syariah</b:Corporate>
      </b:Author>
    </b:Author>
    <b:Year>2008</b:Year>
    <b:RefOrder>13</b:RefOrder>
  </b:Source>
</b:Sources>
</file>

<file path=customXml/itemProps1.xml><?xml version="1.0" encoding="utf-8"?>
<ds:datastoreItem xmlns:ds="http://schemas.openxmlformats.org/officeDocument/2006/customXml" ds:itemID="{D76CABB8-ECA3-4679-A53D-A87332E8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16</Pages>
  <Words>4875</Words>
  <Characters>27790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2017-02-12T05:12:00Z</dcterms:created>
  <dcterms:modified xsi:type="dcterms:W3CDTF">2017-03-02T03:41:00Z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