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61" w:rsidRPr="0068170B" w:rsidRDefault="00623E61" w:rsidP="00392A78">
      <w:pPr>
        <w:spacing w:after="0" w:line="240" w:lineRule="auto"/>
        <w:jc w:val="center"/>
        <w:rPr>
          <w:rFonts w:ascii="Times New Roman" w:hAnsi="Times New Roman" w:cs="Times New Roman"/>
          <w:b/>
          <w:color w:val="000000"/>
          <w:sz w:val="24"/>
          <w:szCs w:val="24"/>
        </w:rPr>
      </w:pPr>
      <w:r w:rsidRPr="0068170B">
        <w:rPr>
          <w:rFonts w:ascii="Times New Roman" w:hAnsi="Times New Roman" w:cs="Times New Roman"/>
          <w:b/>
          <w:sz w:val="24"/>
          <w:szCs w:val="24"/>
          <w:lang w:val="en-US"/>
        </w:rPr>
        <w:t xml:space="preserve">INSTITUSI </w:t>
      </w:r>
      <w:r w:rsidRPr="0068170B">
        <w:rPr>
          <w:rFonts w:ascii="Times New Roman" w:hAnsi="Times New Roman" w:cs="Times New Roman"/>
          <w:b/>
          <w:sz w:val="24"/>
          <w:szCs w:val="24"/>
        </w:rPr>
        <w:t xml:space="preserve">PESANTREN SEBAGAI </w:t>
      </w:r>
      <w:r w:rsidRPr="0068170B">
        <w:rPr>
          <w:rFonts w:ascii="Times New Roman" w:hAnsi="Times New Roman" w:cs="Times New Roman"/>
          <w:b/>
          <w:i/>
          <w:sz w:val="24"/>
          <w:szCs w:val="24"/>
          <w:lang w:val="en-US"/>
        </w:rPr>
        <w:t>LOCAL-GENIUS</w:t>
      </w:r>
      <w:r w:rsidRPr="0068170B">
        <w:rPr>
          <w:rFonts w:ascii="Times New Roman" w:hAnsi="Times New Roman" w:cs="Times New Roman"/>
          <w:b/>
          <w:color w:val="000000"/>
          <w:sz w:val="24"/>
          <w:szCs w:val="24"/>
        </w:rPr>
        <w:t xml:space="preserve"> </w:t>
      </w:r>
    </w:p>
    <w:p w:rsidR="00392A78" w:rsidRPr="0068170B" w:rsidRDefault="00623E61" w:rsidP="00392A78">
      <w:pPr>
        <w:spacing w:after="0" w:line="240" w:lineRule="auto"/>
        <w:jc w:val="center"/>
        <w:rPr>
          <w:rFonts w:ascii="Times New Roman" w:hAnsi="Times New Roman" w:cs="Times New Roman"/>
          <w:b/>
          <w:color w:val="000000"/>
          <w:sz w:val="24"/>
          <w:szCs w:val="24"/>
          <w:lang w:val="en-US"/>
        </w:rPr>
      </w:pPr>
      <w:r w:rsidRPr="0068170B">
        <w:rPr>
          <w:rFonts w:ascii="Times New Roman" w:hAnsi="Times New Roman" w:cs="Times New Roman"/>
          <w:b/>
          <w:color w:val="000000"/>
          <w:sz w:val="24"/>
          <w:szCs w:val="24"/>
          <w:lang w:val="en-US"/>
        </w:rPr>
        <w:t xml:space="preserve">MAMPU BERTAHAN MENGHADAPI EKSPANSI </w:t>
      </w:r>
    </w:p>
    <w:p w:rsidR="00623E61" w:rsidRPr="0068170B" w:rsidRDefault="00623E61" w:rsidP="00392A78">
      <w:pPr>
        <w:spacing w:after="0" w:line="240" w:lineRule="auto"/>
        <w:jc w:val="center"/>
        <w:rPr>
          <w:rFonts w:ascii="Times New Roman" w:hAnsi="Times New Roman" w:cs="Times New Roman"/>
          <w:b/>
          <w:sz w:val="24"/>
          <w:szCs w:val="24"/>
          <w:lang w:val="en-US"/>
        </w:rPr>
      </w:pPr>
      <w:r w:rsidRPr="0068170B">
        <w:rPr>
          <w:rFonts w:ascii="Times New Roman" w:hAnsi="Times New Roman" w:cs="Times New Roman"/>
          <w:b/>
          <w:color w:val="000000"/>
          <w:sz w:val="24"/>
          <w:szCs w:val="24"/>
          <w:lang w:val="en-US"/>
        </w:rPr>
        <w:t>MODERNISASI PENDIDIKAN</w:t>
      </w:r>
    </w:p>
    <w:p w:rsidR="00623E61" w:rsidRPr="0068170B" w:rsidRDefault="00623E61" w:rsidP="00392A78">
      <w:pPr>
        <w:spacing w:after="0" w:line="240" w:lineRule="auto"/>
        <w:jc w:val="center"/>
        <w:rPr>
          <w:rFonts w:ascii="Times New Roman" w:hAnsi="Times New Roman" w:cs="Times New Roman"/>
          <w:b/>
          <w:sz w:val="24"/>
          <w:szCs w:val="24"/>
        </w:rPr>
      </w:pPr>
      <w:r w:rsidRPr="0068170B">
        <w:rPr>
          <w:rFonts w:ascii="Times New Roman" w:hAnsi="Times New Roman" w:cs="Times New Roman"/>
          <w:b/>
          <w:sz w:val="24"/>
          <w:szCs w:val="24"/>
        </w:rPr>
        <w:t>Oleh: Samsul bahri</w:t>
      </w:r>
    </w:p>
    <w:p w:rsidR="00623E61" w:rsidRPr="0068170B" w:rsidRDefault="00623E61" w:rsidP="00392A78">
      <w:pPr>
        <w:spacing w:after="0" w:line="240" w:lineRule="auto"/>
        <w:jc w:val="center"/>
        <w:rPr>
          <w:rFonts w:ascii="Times New Roman" w:hAnsi="Times New Roman" w:cs="Times New Roman"/>
          <w:sz w:val="20"/>
          <w:szCs w:val="20"/>
          <w:lang w:val="en-US"/>
        </w:rPr>
      </w:pPr>
      <w:r w:rsidRPr="0068170B">
        <w:rPr>
          <w:rFonts w:ascii="Times New Roman" w:hAnsi="Times New Roman" w:cs="Times New Roman"/>
          <w:b/>
          <w:sz w:val="20"/>
          <w:szCs w:val="20"/>
          <w:lang w:val="en-US"/>
        </w:rPr>
        <w:t>Dosen IAIN Kendari pada Fakultas Tarbiyah dan Ilmu Keguruan</w:t>
      </w:r>
    </w:p>
    <w:p w:rsidR="00623E61" w:rsidRPr="0068170B" w:rsidRDefault="00623E61" w:rsidP="00392A78">
      <w:pPr>
        <w:tabs>
          <w:tab w:val="left" w:pos="567"/>
        </w:tabs>
        <w:spacing w:after="0" w:line="240" w:lineRule="auto"/>
        <w:jc w:val="center"/>
        <w:rPr>
          <w:rStyle w:val="Hyperlink"/>
          <w:rFonts w:ascii="Times New Roman" w:hAnsi="Times New Roman" w:cs="Times New Roman"/>
          <w:sz w:val="20"/>
          <w:szCs w:val="20"/>
        </w:rPr>
      </w:pPr>
      <w:r w:rsidRPr="0068170B">
        <w:rPr>
          <w:rFonts w:ascii="Times New Roman" w:hAnsi="Times New Roman" w:cs="Times New Roman"/>
          <w:sz w:val="20"/>
          <w:szCs w:val="20"/>
        </w:rPr>
        <w:t xml:space="preserve">Email: </w:t>
      </w:r>
      <w:hyperlink r:id="rId7" w:history="1">
        <w:r w:rsidRPr="0068170B">
          <w:rPr>
            <w:rStyle w:val="Hyperlink"/>
            <w:rFonts w:ascii="Times New Roman" w:hAnsi="Times New Roman" w:cs="Times New Roman"/>
            <w:sz w:val="20"/>
            <w:szCs w:val="20"/>
          </w:rPr>
          <w:t>smsulbahri1@gmail.com</w:t>
        </w:r>
      </w:hyperlink>
    </w:p>
    <w:p w:rsidR="00766EEF" w:rsidRDefault="00766EEF" w:rsidP="00766EEF">
      <w:pPr>
        <w:pStyle w:val="FootnoteText"/>
        <w:ind w:left="360"/>
        <w:jc w:val="center"/>
        <w:rPr>
          <w:rFonts w:ascii="Times New Roman" w:hAnsi="Times New Roman" w:cs="Times New Roman"/>
          <w:color w:val="231F20"/>
          <w:lang w:val="en-US"/>
        </w:rPr>
      </w:pPr>
      <w:r>
        <w:rPr>
          <w:rFonts w:ascii="Times New Roman" w:hAnsi="Times New Roman" w:cs="Times New Roman"/>
          <w:color w:val="231F20"/>
        </w:rPr>
        <w:t>Abstrak</w:t>
      </w:r>
    </w:p>
    <w:p w:rsidR="00766EEF" w:rsidRDefault="00766EEF" w:rsidP="00766EEF">
      <w:pPr>
        <w:pStyle w:val="FootnoteText"/>
        <w:ind w:left="360" w:firstLine="360"/>
        <w:jc w:val="both"/>
        <w:rPr>
          <w:rFonts w:ascii="Times New Roman" w:eastAsia="Times New Roman" w:hAnsi="Times New Roman" w:cs="Times New Roman"/>
          <w:lang w:val="en-US"/>
        </w:rPr>
      </w:pPr>
      <w:r>
        <w:rPr>
          <w:rFonts w:ascii="Times New Roman" w:hAnsi="Times New Roman" w:cs="Times New Roman"/>
          <w:color w:val="231F20"/>
          <w:lang w:val="en-US"/>
        </w:rPr>
        <w:t>T</w:t>
      </w:r>
      <w:r w:rsidR="00623E61" w:rsidRPr="0068170B">
        <w:rPr>
          <w:rFonts w:ascii="Times New Roman" w:hAnsi="Times New Roman" w:cs="Times New Roman"/>
          <w:color w:val="231F20"/>
          <w:lang w:val="en-US"/>
        </w:rPr>
        <w:t xml:space="preserve">ulisan ini mengkaji Institusi Pesantren sebagai </w:t>
      </w:r>
      <w:r w:rsidR="00327BA0" w:rsidRPr="0068170B">
        <w:rPr>
          <w:rFonts w:ascii="Times New Roman" w:hAnsi="Times New Roman" w:cs="Times New Roman"/>
          <w:color w:val="231F20"/>
          <w:lang w:val="en-US"/>
        </w:rPr>
        <w:t xml:space="preserve">kearifan-lokal </w:t>
      </w:r>
      <w:r w:rsidR="00623E61" w:rsidRPr="0068170B">
        <w:rPr>
          <w:rFonts w:ascii="Times New Roman" w:hAnsi="Times New Roman" w:cs="Times New Roman"/>
          <w:color w:val="231F20"/>
          <w:lang w:val="en-US"/>
        </w:rPr>
        <w:t>mampu bertahan mengh</w:t>
      </w:r>
      <w:r w:rsidR="00C6615E" w:rsidRPr="0068170B">
        <w:rPr>
          <w:rFonts w:ascii="Times New Roman" w:hAnsi="Times New Roman" w:cs="Times New Roman"/>
          <w:color w:val="231F20"/>
          <w:lang w:val="en-US"/>
        </w:rPr>
        <w:t>adapi ekspansi modernisasi pendidikan</w:t>
      </w:r>
      <w:r w:rsidR="00623E61" w:rsidRPr="0068170B">
        <w:rPr>
          <w:rFonts w:ascii="Times New Roman" w:hAnsi="Times New Roman" w:cs="Times New Roman"/>
          <w:color w:val="231F20"/>
          <w:lang w:val="en-US"/>
        </w:rPr>
        <w:t xml:space="preserve">. Metode yang digunakan </w:t>
      </w:r>
      <w:r w:rsidR="00C6615E" w:rsidRPr="0068170B">
        <w:rPr>
          <w:rFonts w:ascii="Times New Roman" w:hAnsi="Times New Roman" w:cs="Times New Roman"/>
          <w:color w:val="231F20"/>
          <w:lang w:val="en-US"/>
        </w:rPr>
        <w:t>adalah deskrip</w:t>
      </w:r>
      <w:r w:rsidR="00623E61" w:rsidRPr="0068170B">
        <w:rPr>
          <w:rFonts w:ascii="Times New Roman" w:hAnsi="Times New Roman" w:cs="Times New Roman"/>
          <w:color w:val="231F20"/>
          <w:lang w:val="en-US"/>
        </w:rPr>
        <w:t>tif-analitis dengan pendekatan sosiologis-hostoris. Studi ini menyimpulkan</w:t>
      </w:r>
      <w:r w:rsidR="0068170B" w:rsidRPr="0068170B">
        <w:rPr>
          <w:rFonts w:ascii="Times New Roman" w:eastAsia="Times New Roman" w:hAnsi="Times New Roman" w:cs="Times New Roman"/>
          <w:lang w:val="en-US"/>
        </w:rPr>
        <w:t xml:space="preserve"> bahwa pesantr</w:t>
      </w:r>
      <w:r>
        <w:rPr>
          <w:rFonts w:ascii="Times New Roman" w:eastAsia="Times New Roman" w:hAnsi="Times New Roman" w:cs="Times New Roman"/>
          <w:lang w:val="en-US"/>
        </w:rPr>
        <w:t>en sebagai kearifan-lokal</w:t>
      </w:r>
      <w:r w:rsidR="0068170B" w:rsidRPr="0068170B">
        <w:rPr>
          <w:rFonts w:ascii="Times New Roman" w:eastAsia="Times New Roman" w:hAnsi="Times New Roman" w:cs="Times New Roman"/>
          <w:lang w:val="en-US"/>
        </w:rPr>
        <w:t xml:space="preserve"> mempunyai daya tahan yang kuat dalam menghadapi ekspansi modernisasi pendidikan, hal ini dikarenakan institusi pesantren memiliki modal tradisi yang dipega</w:t>
      </w:r>
      <w:r w:rsidR="0068170B">
        <w:rPr>
          <w:rFonts w:ascii="Times New Roman" w:eastAsia="Times New Roman" w:hAnsi="Times New Roman" w:cs="Times New Roman"/>
          <w:lang w:val="en-US"/>
        </w:rPr>
        <w:t>ngi, proses pendidikan, serta sesua</w:t>
      </w:r>
      <w:r w:rsidR="0068170B" w:rsidRPr="0068170B">
        <w:rPr>
          <w:rFonts w:ascii="Times New Roman" w:eastAsia="Times New Roman" w:hAnsi="Times New Roman" w:cs="Times New Roman"/>
          <w:lang w:val="en-US"/>
        </w:rPr>
        <w:t>i dengan teori sosial fungsional dalam sebuah organisasi.</w:t>
      </w:r>
    </w:p>
    <w:p w:rsidR="00766EEF" w:rsidRPr="00766EEF" w:rsidRDefault="00766EEF" w:rsidP="00766EEF">
      <w:pPr>
        <w:pStyle w:val="HTMLPreformatted"/>
        <w:jc w:val="center"/>
        <w:rPr>
          <w:rFonts w:ascii="Times New Roman" w:hAnsi="Times New Roman" w:cs="Times New Roman"/>
          <w:b/>
        </w:rPr>
      </w:pPr>
      <w:r w:rsidRPr="00766EEF">
        <w:rPr>
          <w:rFonts w:ascii="Times New Roman" w:hAnsi="Times New Roman" w:cs="Times New Roman"/>
          <w:b/>
          <w:lang w:val="en"/>
        </w:rPr>
        <w:t>Abstract</w:t>
      </w:r>
    </w:p>
    <w:p w:rsidR="00766EEF" w:rsidRPr="00766EEF" w:rsidRDefault="00766EEF" w:rsidP="0076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0"/>
          <w:szCs w:val="20"/>
          <w:lang w:val="en-US"/>
        </w:rPr>
      </w:pPr>
      <w:r w:rsidRPr="00766EEF">
        <w:rPr>
          <w:rFonts w:ascii="Times New Roman" w:eastAsia="Times New Roman" w:hAnsi="Times New Roman" w:cs="Times New Roman"/>
          <w:sz w:val="20"/>
          <w:szCs w:val="20"/>
          <w:lang w:val="en"/>
        </w:rPr>
        <w:t>This paper examines the Islamic Boarding School Institution as local wisdom able to withstand the expansion of education modernization. The method used is descriptive-analytical with a sociological-hostoris approach. This study concludes that pesantren as local wisdom has strong resilience in facing the expansion of education modernization, this is because pesantren institutions have traditional capital that is held, education process, and in accordance with functional social theory in an organization.</w:t>
      </w:r>
    </w:p>
    <w:p w:rsidR="0068170B" w:rsidRPr="00766EEF" w:rsidRDefault="0068170B" w:rsidP="0068170B">
      <w:pPr>
        <w:pStyle w:val="FootnoteText"/>
        <w:spacing w:line="360" w:lineRule="auto"/>
        <w:ind w:left="360"/>
        <w:rPr>
          <w:rFonts w:ascii="Times New Roman" w:eastAsia="Times New Roman" w:hAnsi="Times New Roman" w:cs="Times New Roman"/>
          <w:b/>
          <w:lang w:val="en-US"/>
        </w:rPr>
      </w:pPr>
      <w:r w:rsidRPr="00766EEF">
        <w:rPr>
          <w:rFonts w:ascii="Times New Roman" w:eastAsia="Times New Roman" w:hAnsi="Times New Roman" w:cs="Times New Roman"/>
          <w:b/>
          <w:lang w:val="en-US"/>
        </w:rPr>
        <w:t>Kata Kunci</w:t>
      </w:r>
      <w:r w:rsidR="00766EEF" w:rsidRPr="00766EEF">
        <w:rPr>
          <w:rFonts w:ascii="Times New Roman" w:eastAsia="Times New Roman" w:hAnsi="Times New Roman" w:cs="Times New Roman"/>
          <w:b/>
          <w:lang w:val="en-US"/>
        </w:rPr>
        <w:t>: Pesantren, Modernisasi, Pendidikan</w:t>
      </w:r>
    </w:p>
    <w:p w:rsidR="00623E61" w:rsidRPr="0068170B" w:rsidRDefault="00623E61" w:rsidP="00623E61">
      <w:pPr>
        <w:spacing w:after="0" w:line="360" w:lineRule="auto"/>
        <w:ind w:firstLine="360"/>
        <w:jc w:val="both"/>
        <w:rPr>
          <w:rFonts w:ascii="Times New Roman" w:hAnsi="Times New Roman" w:cs="Times New Roman"/>
          <w:color w:val="231F20"/>
          <w:sz w:val="24"/>
          <w:szCs w:val="24"/>
        </w:rPr>
      </w:pPr>
    </w:p>
    <w:p w:rsidR="00623E61" w:rsidRPr="0068170B" w:rsidRDefault="00623E61" w:rsidP="00623E61">
      <w:pPr>
        <w:spacing w:after="0" w:line="360" w:lineRule="auto"/>
        <w:ind w:firstLine="360"/>
        <w:jc w:val="both"/>
        <w:rPr>
          <w:rFonts w:ascii="Times New Roman" w:hAnsi="Times New Roman" w:cs="Times New Roman"/>
          <w:b/>
          <w:sz w:val="24"/>
          <w:szCs w:val="24"/>
        </w:rPr>
      </w:pPr>
      <w:r w:rsidRPr="0068170B">
        <w:rPr>
          <w:rFonts w:ascii="Times New Roman" w:hAnsi="Times New Roman" w:cs="Times New Roman"/>
          <w:b/>
          <w:color w:val="231F20"/>
          <w:sz w:val="24"/>
          <w:szCs w:val="24"/>
          <w:lang w:val="en-US"/>
        </w:rPr>
        <w:t>A.</w:t>
      </w:r>
      <w:r w:rsidRPr="0068170B">
        <w:rPr>
          <w:rFonts w:ascii="Times New Roman" w:hAnsi="Times New Roman" w:cs="Times New Roman"/>
          <w:b/>
          <w:sz w:val="24"/>
          <w:szCs w:val="24"/>
        </w:rPr>
        <w:t xml:space="preserve"> Pendahuluan</w:t>
      </w:r>
    </w:p>
    <w:p w:rsidR="00623E61" w:rsidRPr="0068170B" w:rsidRDefault="00623E61" w:rsidP="00623E61">
      <w:pPr>
        <w:pStyle w:val="BodyTextIndent"/>
        <w:tabs>
          <w:tab w:val="left" w:pos="567"/>
        </w:tabs>
        <w:spacing w:after="0" w:line="360" w:lineRule="auto"/>
        <w:ind w:left="0" w:firstLine="567"/>
        <w:jc w:val="both"/>
        <w:rPr>
          <w:rFonts w:ascii="Times New Roman" w:hAnsi="Times New Roman" w:cs="Times New Roman"/>
          <w:sz w:val="24"/>
          <w:szCs w:val="24"/>
        </w:rPr>
      </w:pPr>
      <w:r w:rsidRPr="0068170B">
        <w:rPr>
          <w:rFonts w:ascii="Times New Roman" w:hAnsi="Times New Roman" w:cs="Times New Roman"/>
          <w:sz w:val="24"/>
          <w:szCs w:val="24"/>
        </w:rPr>
        <w:t>Pesantren merupakan sistem institusi pendidikan Islam tertua di Indonesia yang lahir dari suatu kearifan lokal (</w:t>
      </w:r>
      <w:r w:rsidRPr="0068170B">
        <w:rPr>
          <w:rFonts w:ascii="Times New Roman" w:hAnsi="Times New Roman" w:cs="Times New Roman"/>
          <w:i/>
          <w:iCs/>
          <w:sz w:val="24"/>
          <w:szCs w:val="24"/>
        </w:rPr>
        <w:t>local-genius</w:t>
      </w:r>
      <w:r w:rsidRPr="0068170B">
        <w:rPr>
          <w:rFonts w:ascii="Times New Roman" w:hAnsi="Times New Roman" w:cs="Times New Roman"/>
          <w:sz w:val="24"/>
          <w:szCs w:val="24"/>
        </w:rPr>
        <w:t>) Nusantara yang telah bertahan secara eksistensial sampai sekarang. Pesantren adalah lembaga pendidikan yang unik mampu mengikuti kesinambungan dan perubahan,</w:t>
      </w:r>
      <w:r w:rsidRPr="0068170B">
        <w:rPr>
          <w:rStyle w:val="FootnoteReference"/>
          <w:rFonts w:ascii="Times New Roman" w:hAnsi="Times New Roman" w:cs="Times New Roman"/>
          <w:sz w:val="24"/>
          <w:szCs w:val="24"/>
        </w:rPr>
        <w:footnoteReference w:id="1"/>
      </w:r>
      <w:r w:rsidRPr="0068170B">
        <w:rPr>
          <w:rFonts w:ascii="Times New Roman" w:hAnsi="Times New Roman" w:cs="Times New Roman"/>
          <w:sz w:val="24"/>
          <w:szCs w:val="24"/>
        </w:rPr>
        <w:t xml:space="preserve"> yang dalam perkembangan sejarah Indonesia  mempunyai andil yaitu:</w:t>
      </w:r>
      <w:r w:rsidRPr="0068170B">
        <w:rPr>
          <w:rFonts w:ascii="Times New Roman" w:hAnsi="Times New Roman" w:cs="Times New Roman"/>
          <w:sz w:val="24"/>
          <w:szCs w:val="24"/>
          <w:vertAlign w:val="superscript"/>
        </w:rPr>
        <w:footnoteReference w:id="2"/>
      </w:r>
      <w:r w:rsidRPr="0068170B">
        <w:rPr>
          <w:rFonts w:ascii="Times New Roman" w:hAnsi="Times New Roman" w:cs="Times New Roman"/>
          <w:i/>
          <w:iCs/>
          <w:sz w:val="24"/>
          <w:szCs w:val="24"/>
        </w:rPr>
        <w:t xml:space="preserve"> Pertama,</w:t>
      </w:r>
      <w:r w:rsidRPr="0068170B">
        <w:rPr>
          <w:rFonts w:ascii="Times New Roman" w:hAnsi="Times New Roman" w:cs="Times New Roman"/>
          <w:sz w:val="24"/>
          <w:szCs w:val="24"/>
        </w:rPr>
        <w:t xml:space="preserve"> pada awal perkembangan di Indonesia abad 7-8 pesantren memfokuskan pada upaya penyebaran Islam di Nusantra. Pesantren ketika itu, melakukan kegiatan Islamisasi. </w:t>
      </w:r>
      <w:r w:rsidRPr="0068170B">
        <w:rPr>
          <w:rFonts w:ascii="Times New Roman" w:hAnsi="Times New Roman" w:cs="Times New Roman"/>
          <w:i/>
          <w:iCs/>
          <w:sz w:val="24"/>
          <w:szCs w:val="24"/>
        </w:rPr>
        <w:t>Kedua,</w:t>
      </w:r>
      <w:r w:rsidRPr="0068170B">
        <w:rPr>
          <w:rFonts w:ascii="Times New Roman" w:hAnsi="Times New Roman" w:cs="Times New Roman"/>
          <w:sz w:val="24"/>
          <w:szCs w:val="24"/>
        </w:rPr>
        <w:t xml:space="preserve"> pesantren pada masa penjajahan memosisikan dirinya sebagai sentral perlawanan terhadap Belanda dan sebagai tempat belajar serta pusat penyebaran ajaran Islam. Apa yang diperlukan bangsa saat itu adalah bagaimana menumbuhkan nasionalisme dan patriotisme, dan semangat jihad melawan kolonialisme dan imperialisme untuk mengusir dan memerdekakan bangsa dari kunkungan bangsa lain.</w:t>
      </w:r>
    </w:p>
    <w:p w:rsidR="00623E61" w:rsidRPr="0068170B" w:rsidRDefault="00623E61" w:rsidP="00623E61">
      <w:pPr>
        <w:spacing w:after="0" w:line="360" w:lineRule="auto"/>
        <w:jc w:val="both"/>
        <w:rPr>
          <w:rFonts w:ascii="Times New Roman" w:eastAsia="Times New Roman" w:hAnsi="Times New Roman" w:cs="Times New Roman"/>
          <w:sz w:val="24"/>
          <w:szCs w:val="24"/>
        </w:rPr>
      </w:pPr>
      <w:r w:rsidRPr="0068170B">
        <w:rPr>
          <w:rFonts w:ascii="Times New Roman" w:eastAsia="Times New Roman" w:hAnsi="Times New Roman" w:cs="Times New Roman"/>
          <w:sz w:val="24"/>
          <w:szCs w:val="24"/>
        </w:rPr>
        <w:tab/>
      </w:r>
      <w:r w:rsidRPr="0068170B">
        <w:rPr>
          <w:rFonts w:ascii="Times New Roman" w:eastAsia="Times New Roman" w:hAnsi="Times New Roman" w:cs="Times New Roman"/>
          <w:i/>
          <w:iCs/>
          <w:sz w:val="24"/>
          <w:szCs w:val="24"/>
        </w:rPr>
        <w:t xml:space="preserve"> Ketiga,</w:t>
      </w:r>
      <w:r w:rsidRPr="0068170B">
        <w:rPr>
          <w:rFonts w:ascii="Times New Roman" w:eastAsia="Times New Roman" w:hAnsi="Times New Roman" w:cs="Times New Roman"/>
          <w:sz w:val="24"/>
          <w:szCs w:val="24"/>
        </w:rPr>
        <w:t xml:space="preserve"> pada awal kemerdekaan, antara tahun 1945-1986, pesantren kembali mewujudkan misi penyebaran agama di samping tetap melakukan penguatan semangat dan patriotisme dan kebangsaan agar tetap mampu melanjutkan perjuangan bangsa mencapai cita-citanya. </w:t>
      </w:r>
      <w:r w:rsidRPr="0068170B">
        <w:rPr>
          <w:rFonts w:ascii="Times New Roman" w:eastAsia="Times New Roman" w:hAnsi="Times New Roman" w:cs="Times New Roman"/>
          <w:i/>
          <w:iCs/>
          <w:sz w:val="24"/>
          <w:szCs w:val="24"/>
        </w:rPr>
        <w:t xml:space="preserve"> Keempat,</w:t>
      </w:r>
      <w:r w:rsidRPr="0068170B">
        <w:rPr>
          <w:rFonts w:ascii="Times New Roman" w:eastAsia="Times New Roman" w:hAnsi="Times New Roman" w:cs="Times New Roman"/>
          <w:sz w:val="24"/>
          <w:szCs w:val="24"/>
        </w:rPr>
        <w:t xml:space="preserve"> pada awal Orde Baru, terutama sejak dimulainya Pembangunan Jangka Panjang (PJP1), saat kebijakan pendidikan diorientasikan pada perwujudan masyarakat demokratis, rasional, dan pemilikan keterampilan teknis, maka sebagian besar pesantren </w:t>
      </w:r>
      <w:r w:rsidRPr="0068170B">
        <w:rPr>
          <w:rFonts w:ascii="Times New Roman" w:eastAsia="Times New Roman" w:hAnsi="Times New Roman" w:cs="Times New Roman"/>
          <w:sz w:val="24"/>
          <w:szCs w:val="24"/>
        </w:rPr>
        <w:lastRenderedPageBreak/>
        <w:t xml:space="preserve">membantu dalam berbagai kiprah dalam pembangunan. Tercatat pada masa Orde Baru, pesantren mampu membantu menyukseskan program keluarga berencana  terutama di daerah pedesaan. </w:t>
      </w:r>
      <w:r w:rsidRPr="0068170B">
        <w:rPr>
          <w:rFonts w:ascii="Times New Roman" w:eastAsia="Times New Roman" w:hAnsi="Times New Roman" w:cs="Times New Roman"/>
          <w:i/>
          <w:iCs/>
          <w:sz w:val="24"/>
          <w:szCs w:val="24"/>
        </w:rPr>
        <w:t>Kelima,</w:t>
      </w:r>
      <w:r w:rsidRPr="0068170B">
        <w:rPr>
          <w:rFonts w:ascii="Times New Roman" w:eastAsia="Times New Roman" w:hAnsi="Times New Roman" w:cs="Times New Roman"/>
          <w:sz w:val="24"/>
          <w:szCs w:val="24"/>
        </w:rPr>
        <w:t xml:space="preserve"> pada PJPI yang dimulai sejak 1994, kebijakan pendidikan diarahkan pada upaya peningkatan mutu sumber daya manusia (SDM) yang disesuaikan dengan kebutuhan nyata (</w:t>
      </w:r>
      <w:r w:rsidRPr="0068170B">
        <w:rPr>
          <w:rFonts w:ascii="Times New Roman" w:eastAsia="Times New Roman" w:hAnsi="Times New Roman" w:cs="Times New Roman"/>
          <w:i/>
          <w:iCs/>
          <w:sz w:val="24"/>
          <w:szCs w:val="24"/>
        </w:rPr>
        <w:t>real needs</w:t>
      </w:r>
      <w:r w:rsidRPr="0068170B">
        <w:rPr>
          <w:rFonts w:ascii="Times New Roman" w:eastAsia="Times New Roman" w:hAnsi="Times New Roman" w:cs="Times New Roman"/>
          <w:sz w:val="24"/>
          <w:szCs w:val="24"/>
        </w:rPr>
        <w:t>) bangsa yang tengah menjalani proses industrialisasi. Pada saat pesantren mengalami perubahan orientasi relatif menyolok. Ragam pesantren pun menjadi sangat bervariasi dilihat dari orientasi dan strategi pembelajarannya. Menurut M. Dawam Rahardjo eksistensi pesantren, khususnya setelah paruh kedua abad keduapuluh, benar-benar telah menyebar ke hampir seluruh belahan bumi Indonesia. Salah satu pemicu percepatan penyebaran lembaga pesantren ke berbagai pelosok nusantara adalah respon pemerintah untuk membangun pesantren.</w:t>
      </w:r>
      <w:r w:rsidRPr="0068170B">
        <w:rPr>
          <w:rFonts w:ascii="Times New Roman" w:eastAsia="Times New Roman" w:hAnsi="Times New Roman" w:cs="Times New Roman"/>
          <w:sz w:val="24"/>
          <w:szCs w:val="24"/>
          <w:vertAlign w:val="superscript"/>
        </w:rPr>
        <w:footnoteReference w:id="3"/>
      </w:r>
      <w:r w:rsidRPr="0068170B">
        <w:rPr>
          <w:rFonts w:ascii="Times New Roman" w:eastAsia="Times New Roman" w:hAnsi="Times New Roman" w:cs="Times New Roman"/>
          <w:sz w:val="24"/>
          <w:szCs w:val="24"/>
        </w:rPr>
        <w:t xml:space="preserve"> Gambaran tersebut, menjelaskan bahwa pergulatan dan pergumulan pesantren di Indonesia mempunyai sejarah panjang, sehingga menarik untuk dikaji mengapa pendidikan pesantren sebagai lembaga </w:t>
      </w:r>
      <w:r w:rsidRPr="0068170B">
        <w:rPr>
          <w:rFonts w:ascii="Times New Roman" w:eastAsia="Times New Roman" w:hAnsi="Times New Roman" w:cs="Times New Roman"/>
          <w:i/>
          <w:sz w:val="24"/>
          <w:szCs w:val="24"/>
          <w:lang w:val="en-US"/>
        </w:rPr>
        <w:t>local genius</w:t>
      </w:r>
      <w:r w:rsidRPr="0068170B">
        <w:rPr>
          <w:rFonts w:ascii="Times New Roman" w:eastAsia="Times New Roman" w:hAnsi="Times New Roman" w:cs="Times New Roman"/>
          <w:sz w:val="24"/>
          <w:szCs w:val="24"/>
        </w:rPr>
        <w:t xml:space="preserve"> </w:t>
      </w:r>
      <w:r w:rsidRPr="0068170B">
        <w:rPr>
          <w:rFonts w:ascii="Times New Roman" w:eastAsia="Times New Roman" w:hAnsi="Times New Roman" w:cs="Times New Roman"/>
          <w:sz w:val="24"/>
          <w:szCs w:val="24"/>
          <w:lang w:val="en-US"/>
        </w:rPr>
        <w:t xml:space="preserve">mempunyai daya ketahanan yang kuat </w:t>
      </w:r>
      <w:r w:rsidRPr="0068170B">
        <w:rPr>
          <w:rFonts w:ascii="Times New Roman" w:eastAsia="Times New Roman" w:hAnsi="Times New Roman" w:cs="Times New Roman"/>
          <w:sz w:val="24"/>
          <w:szCs w:val="24"/>
        </w:rPr>
        <w:t>sampai sekarang?</w:t>
      </w:r>
    </w:p>
    <w:p w:rsidR="00623E61" w:rsidRPr="0068170B" w:rsidRDefault="00623E61" w:rsidP="00623E61">
      <w:pPr>
        <w:spacing w:after="0" w:line="360" w:lineRule="auto"/>
        <w:ind w:left="360"/>
        <w:jc w:val="both"/>
        <w:rPr>
          <w:rFonts w:ascii="Times New Roman" w:eastAsia="Times New Roman" w:hAnsi="Times New Roman" w:cs="Times New Roman"/>
          <w:b/>
          <w:sz w:val="24"/>
          <w:szCs w:val="24"/>
        </w:rPr>
      </w:pPr>
      <w:r w:rsidRPr="0068170B">
        <w:rPr>
          <w:rFonts w:ascii="Times New Roman" w:eastAsia="Times New Roman" w:hAnsi="Times New Roman" w:cs="Times New Roman"/>
          <w:b/>
          <w:sz w:val="24"/>
          <w:szCs w:val="24"/>
          <w:lang w:val="en-US"/>
        </w:rPr>
        <w:t>B.</w:t>
      </w:r>
      <w:r w:rsidRPr="0068170B">
        <w:rPr>
          <w:rFonts w:ascii="Times New Roman" w:eastAsia="Times New Roman" w:hAnsi="Times New Roman" w:cs="Times New Roman"/>
          <w:b/>
          <w:sz w:val="24"/>
          <w:szCs w:val="24"/>
        </w:rPr>
        <w:t xml:space="preserve">Teori Lahirnya Pesantren </w:t>
      </w:r>
    </w:p>
    <w:p w:rsidR="00623E61" w:rsidRPr="0068170B" w:rsidRDefault="00623E61" w:rsidP="00623E61">
      <w:pPr>
        <w:pStyle w:val="ListParagraph"/>
        <w:spacing w:after="0" w:line="360" w:lineRule="auto"/>
        <w:ind w:left="0" w:firstLine="630"/>
        <w:jc w:val="both"/>
        <w:rPr>
          <w:rFonts w:ascii="Times New Roman" w:hAnsi="Times New Roman" w:cs="Times New Roman"/>
          <w:sz w:val="24"/>
          <w:szCs w:val="24"/>
        </w:rPr>
      </w:pPr>
      <w:r w:rsidRPr="0068170B">
        <w:rPr>
          <w:rFonts w:ascii="Times New Roman" w:hAnsi="Times New Roman" w:cs="Times New Roman"/>
          <w:sz w:val="24"/>
          <w:szCs w:val="24"/>
          <w:lang w:eastAsia="id-ID"/>
        </w:rPr>
        <w:t xml:space="preserve">Ada dua teori utama dalam perdebatan tentang asal usul pesantren di Indonesia. Menurut Dhofier menyebut bahwa pesantren berasal dari tradisi pesantren Timur tengah, bukan asli dari Indonesia. Model pesantren yang ada di Jawa sekarang merupakan model gabungan antara madrasah dengan pusat tarekat yang ada di Timur Tengah. Demikian juga dengan Martin van Bruinessen dalam buku yang berjudul </w:t>
      </w:r>
      <w:r w:rsidRPr="0068170B">
        <w:rPr>
          <w:rFonts w:ascii="Times New Roman" w:hAnsi="Times New Roman" w:cs="Times New Roman"/>
          <w:i/>
          <w:iCs/>
          <w:sz w:val="24"/>
          <w:szCs w:val="24"/>
          <w:lang w:eastAsia="id-ID"/>
        </w:rPr>
        <w:t>Kitab Kuning: Pesantren dan Tarekat</w:t>
      </w:r>
      <w:r w:rsidRPr="0068170B">
        <w:rPr>
          <w:rFonts w:ascii="Times New Roman" w:hAnsi="Times New Roman" w:cs="Times New Roman"/>
          <w:sz w:val="24"/>
          <w:szCs w:val="24"/>
          <w:lang w:eastAsia="id-ID"/>
        </w:rPr>
        <w:t>, yang tidak sepakat dengan argumen bahwa pesantren merupakan kelanjutan dari sistem pendidikan Hindu-Budha sebelum datangnya Islam ke Indonesia. Menurut Martin, Al-Azhar merupakan tipologi awal dari model pesantren yang ada di Indonesia.</w:t>
      </w:r>
    </w:p>
    <w:p w:rsidR="00623E61" w:rsidRPr="0068170B" w:rsidRDefault="00623E61" w:rsidP="00623E61">
      <w:pPr>
        <w:tabs>
          <w:tab w:val="left" w:pos="567"/>
        </w:tabs>
        <w:spacing w:after="0" w:line="360" w:lineRule="auto"/>
        <w:ind w:firstLine="720"/>
        <w:jc w:val="both"/>
        <w:rPr>
          <w:rFonts w:ascii="Times New Roman" w:hAnsi="Times New Roman" w:cs="Times New Roman"/>
          <w:sz w:val="24"/>
          <w:szCs w:val="24"/>
          <w:lang w:eastAsia="id-ID"/>
        </w:rPr>
      </w:pPr>
      <w:r w:rsidRPr="0068170B">
        <w:rPr>
          <w:rFonts w:ascii="Times New Roman" w:hAnsi="Times New Roman" w:cs="Times New Roman"/>
          <w:sz w:val="24"/>
          <w:szCs w:val="24"/>
          <w:lang w:eastAsia="id-ID"/>
        </w:rPr>
        <w:t xml:space="preserve">Teori kedua menyatakan bahwa pesantren berasal dari tradisi pendidikan pra Islam atau pendidikan dalam tradisi Hindu Budha. Pendapat ini dikemukakan Manfried Zambek dalam buku </w:t>
      </w:r>
      <w:r w:rsidRPr="0068170B">
        <w:rPr>
          <w:rFonts w:ascii="Times New Roman" w:hAnsi="Times New Roman" w:cs="Times New Roman"/>
          <w:i/>
          <w:iCs/>
          <w:sz w:val="24"/>
          <w:szCs w:val="24"/>
          <w:lang w:eastAsia="id-ID"/>
        </w:rPr>
        <w:t>Pesantren dan Perubahan Sosial.</w:t>
      </w:r>
      <w:r w:rsidRPr="0068170B">
        <w:rPr>
          <w:rFonts w:ascii="Times New Roman" w:hAnsi="Times New Roman" w:cs="Times New Roman"/>
          <w:sz w:val="24"/>
          <w:szCs w:val="24"/>
          <w:lang w:eastAsia="id-ID"/>
        </w:rPr>
        <w:t xml:space="preserve"> Menurutnya pola kelembagaan pesantren sekarang ini secara paralel merupakan kelanjutan dari lembaga pendidikan pra Islam yang sudah melembaga sebelumnya. Pendapat yang sama dikemukakan Nurcholish Madjid dalam buku </w:t>
      </w:r>
      <w:r w:rsidRPr="0068170B">
        <w:rPr>
          <w:rFonts w:ascii="Times New Roman" w:hAnsi="Times New Roman" w:cs="Times New Roman"/>
          <w:i/>
          <w:iCs/>
          <w:sz w:val="24"/>
          <w:szCs w:val="24"/>
          <w:lang w:eastAsia="id-ID"/>
        </w:rPr>
        <w:t>Bilik-Bilik Pesantren: Sebuah Potret Perjalanan:</w:t>
      </w:r>
      <w:r w:rsidRPr="0068170B">
        <w:rPr>
          <w:rFonts w:ascii="Times New Roman" w:hAnsi="Times New Roman" w:cs="Times New Roman"/>
          <w:sz w:val="24"/>
          <w:szCs w:val="24"/>
          <w:lang w:eastAsia="id-ID"/>
        </w:rPr>
        <w:t xml:space="preserve"> mengakui bahwa pesantren yang ada sekarang ini merupakan kelanjutan dari pesantren era Hindu-Budha. Ketika Islam datang, tinggal memberi warna Islam pada lembaga pendidikan yang sudah ada.</w:t>
      </w:r>
    </w:p>
    <w:p w:rsidR="00623E61" w:rsidRPr="0068170B" w:rsidRDefault="00623E61" w:rsidP="00623E61">
      <w:pPr>
        <w:tabs>
          <w:tab w:val="left" w:pos="567"/>
        </w:tabs>
        <w:spacing w:after="0" w:line="360" w:lineRule="auto"/>
        <w:ind w:firstLine="720"/>
        <w:jc w:val="both"/>
        <w:rPr>
          <w:rFonts w:ascii="Times New Roman" w:hAnsi="Times New Roman" w:cs="Times New Roman"/>
          <w:sz w:val="24"/>
          <w:szCs w:val="24"/>
          <w:lang w:eastAsia="id-ID"/>
        </w:rPr>
      </w:pPr>
      <w:r w:rsidRPr="0068170B">
        <w:rPr>
          <w:rFonts w:ascii="Times New Roman" w:hAnsi="Times New Roman" w:cs="Times New Roman"/>
          <w:sz w:val="24"/>
          <w:szCs w:val="24"/>
          <w:lang w:eastAsia="id-ID"/>
        </w:rPr>
        <w:lastRenderedPageBreak/>
        <w:t>Kedua teori di atas, memunculkan teori konvergensi menjadi acuan dalam melihat pesantren. Secara kelembagaan merupakan asimilasi dari model pendidikan luar baik pendidikan Islam di Timur Tengah maupun pendidikan Hindu-Budha yang masuk ke Indonesia.</w:t>
      </w:r>
      <w:r w:rsidRPr="0068170B">
        <w:rPr>
          <w:rStyle w:val="FootnoteReference"/>
          <w:rFonts w:ascii="Times New Roman" w:hAnsi="Times New Roman" w:cs="Times New Roman"/>
          <w:sz w:val="24"/>
          <w:szCs w:val="24"/>
          <w:lang w:eastAsia="id-ID"/>
        </w:rPr>
        <w:footnoteReference w:id="4"/>
      </w:r>
      <w:r w:rsidRPr="0068170B">
        <w:rPr>
          <w:rFonts w:ascii="Times New Roman" w:hAnsi="Times New Roman" w:cs="Times New Roman"/>
          <w:sz w:val="24"/>
          <w:szCs w:val="24"/>
          <w:lang w:eastAsia="id-ID"/>
        </w:rPr>
        <w:t xml:space="preserve"> Ciri pesantren yang ada pada pendidikan Hindu-Budha dengan tradisi asrama dan mandala, sedangkan model pendidikan kitab kuning mengacu pada pendidikan Timur Tengah.</w:t>
      </w:r>
      <w:r w:rsidRPr="0068170B">
        <w:rPr>
          <w:rStyle w:val="FootnoteReference"/>
          <w:rFonts w:ascii="Times New Roman" w:hAnsi="Times New Roman" w:cs="Times New Roman"/>
          <w:sz w:val="24"/>
          <w:szCs w:val="24"/>
          <w:lang w:eastAsia="id-ID"/>
        </w:rPr>
        <w:footnoteReference w:id="5"/>
      </w:r>
      <w:r w:rsidRPr="0068170B">
        <w:rPr>
          <w:rFonts w:ascii="Times New Roman" w:hAnsi="Times New Roman" w:cs="Times New Roman"/>
          <w:sz w:val="24"/>
          <w:szCs w:val="24"/>
          <w:lang w:eastAsia="id-ID"/>
        </w:rPr>
        <w:t xml:space="preserve"> Karena itu, teori tersebut saling melengkapi antara satu dengan yang lain.</w:t>
      </w:r>
    </w:p>
    <w:p w:rsidR="00623E61" w:rsidRPr="0068170B" w:rsidRDefault="00623E61" w:rsidP="00623E61">
      <w:pPr>
        <w:spacing w:after="0" w:line="360" w:lineRule="auto"/>
        <w:jc w:val="both"/>
        <w:rPr>
          <w:rFonts w:ascii="Times New Roman" w:eastAsia="Times New Roman" w:hAnsi="Times New Roman" w:cs="Times New Roman"/>
          <w:b/>
          <w:sz w:val="24"/>
          <w:szCs w:val="24"/>
        </w:rPr>
      </w:pPr>
      <w:r w:rsidRPr="0068170B">
        <w:rPr>
          <w:rFonts w:ascii="Times New Roman" w:eastAsia="Times New Roman" w:hAnsi="Times New Roman" w:cs="Times New Roman"/>
          <w:b/>
          <w:sz w:val="24"/>
          <w:szCs w:val="24"/>
          <w:lang w:val="en-US"/>
        </w:rPr>
        <w:t xml:space="preserve">C. Pergumulan </w:t>
      </w:r>
      <w:r w:rsidRPr="0068170B">
        <w:rPr>
          <w:rFonts w:ascii="Times New Roman" w:eastAsia="Times New Roman" w:hAnsi="Times New Roman" w:cs="Times New Roman"/>
          <w:b/>
          <w:sz w:val="24"/>
          <w:szCs w:val="24"/>
        </w:rPr>
        <w:t>Pesantren dalam Per</w:t>
      </w:r>
      <w:r w:rsidRPr="0068170B">
        <w:rPr>
          <w:rFonts w:ascii="Times New Roman" w:eastAsia="Times New Roman" w:hAnsi="Times New Roman" w:cs="Times New Roman"/>
          <w:b/>
          <w:sz w:val="24"/>
          <w:szCs w:val="24"/>
          <w:lang w:val="en-US"/>
        </w:rPr>
        <w:t>s</w:t>
      </w:r>
      <w:r w:rsidRPr="0068170B">
        <w:rPr>
          <w:rFonts w:ascii="Times New Roman" w:eastAsia="Times New Roman" w:hAnsi="Times New Roman" w:cs="Times New Roman"/>
          <w:b/>
          <w:sz w:val="24"/>
          <w:szCs w:val="24"/>
        </w:rPr>
        <w:t>pektif Sejarah</w:t>
      </w:r>
    </w:p>
    <w:p w:rsidR="00623E61" w:rsidRPr="0068170B" w:rsidRDefault="00623E61" w:rsidP="00623E61">
      <w:pPr>
        <w:tabs>
          <w:tab w:val="left" w:pos="567"/>
        </w:tabs>
        <w:spacing w:after="0" w:line="360" w:lineRule="auto"/>
        <w:ind w:firstLine="720"/>
        <w:jc w:val="both"/>
        <w:rPr>
          <w:rFonts w:ascii="Times New Roman" w:hAnsi="Times New Roman" w:cs="Times New Roman"/>
          <w:sz w:val="24"/>
          <w:szCs w:val="24"/>
        </w:rPr>
      </w:pPr>
      <w:r w:rsidRPr="0068170B">
        <w:rPr>
          <w:rFonts w:ascii="Times New Roman" w:hAnsi="Times New Roman" w:cs="Times New Roman"/>
          <w:sz w:val="24"/>
          <w:szCs w:val="24"/>
        </w:rPr>
        <w:t>Dalam perspektif sejarah lembaga pesantren sudah ada sejak 300-400 tahun yang lalu dan telah mulai dikenal di bumi Nusantara ini dalam priode abad ke 13-17 M, dan di Jawa terjadi pada abad ke-15-17 M.</w:t>
      </w:r>
      <w:r w:rsidRPr="0068170B">
        <w:rPr>
          <w:rStyle w:val="FootnoteReference"/>
          <w:rFonts w:ascii="Times New Roman" w:hAnsi="Times New Roman" w:cs="Times New Roman"/>
          <w:sz w:val="24"/>
          <w:szCs w:val="24"/>
        </w:rPr>
        <w:footnoteReference w:id="6"/>
      </w:r>
      <w:r w:rsidRPr="0068170B">
        <w:rPr>
          <w:rFonts w:ascii="Times New Roman" w:hAnsi="Times New Roman" w:cs="Times New Roman"/>
          <w:sz w:val="24"/>
          <w:szCs w:val="24"/>
        </w:rPr>
        <w:t xml:space="preserve"> Tetapi  pesantren di Indonesia, menurut sebagian ahli, mulai berdiri sejak masa-masa permulaan Islam ke Indonesia. Meski tidak diketahui namanya. Pesantren yang dianggap paling tua di Indonesia adalah pesantren yang terletak di daerah Aceh.</w:t>
      </w:r>
      <w:r w:rsidRPr="0068170B">
        <w:rPr>
          <w:rStyle w:val="FootnoteReference"/>
          <w:rFonts w:ascii="Times New Roman" w:hAnsi="Times New Roman" w:cs="Times New Roman"/>
          <w:sz w:val="24"/>
          <w:szCs w:val="24"/>
        </w:rPr>
        <w:footnoteReference w:id="7"/>
      </w:r>
      <w:r w:rsidRPr="0068170B">
        <w:rPr>
          <w:rFonts w:ascii="Times New Roman" w:hAnsi="Times New Roman" w:cs="Times New Roman"/>
          <w:sz w:val="24"/>
          <w:szCs w:val="24"/>
        </w:rPr>
        <w:t xml:space="preserve"> Akan tetapi, menurut tinjauan lain, yang dianggap sebagai pendiri pertama pondok pesantren  adalah Syekh Maulana</w:t>
      </w:r>
      <w:r w:rsidRPr="0068170B">
        <w:rPr>
          <w:rStyle w:val="FootnoteReference"/>
          <w:rFonts w:ascii="Times New Roman" w:hAnsi="Times New Roman" w:cs="Times New Roman"/>
          <w:sz w:val="24"/>
          <w:szCs w:val="24"/>
        </w:rPr>
        <w:footnoteReference w:id="8"/>
      </w:r>
      <w:r w:rsidRPr="0068170B">
        <w:rPr>
          <w:rFonts w:ascii="Times New Roman" w:hAnsi="Times New Roman" w:cs="Times New Roman"/>
          <w:sz w:val="24"/>
          <w:szCs w:val="24"/>
        </w:rPr>
        <w:t xml:space="preserve"> Malik Ibrahim (wafat 18 April 1419 M.) yang berasal  dari Gujarat, India</w:t>
      </w:r>
      <w:r w:rsidRPr="0068170B">
        <w:rPr>
          <w:rStyle w:val="FootnoteReference"/>
          <w:rFonts w:ascii="Times New Roman" w:hAnsi="Times New Roman" w:cs="Times New Roman"/>
          <w:sz w:val="24"/>
          <w:szCs w:val="24"/>
        </w:rPr>
        <w:footnoteReference w:id="9"/>
      </w:r>
      <w:r w:rsidRPr="0068170B">
        <w:rPr>
          <w:rFonts w:ascii="Times New Roman" w:hAnsi="Times New Roman" w:cs="Times New Roman"/>
          <w:sz w:val="24"/>
          <w:szCs w:val="24"/>
        </w:rPr>
        <w:t xml:space="preserve"> </w:t>
      </w:r>
    </w:p>
    <w:p w:rsidR="00623E61" w:rsidRPr="0068170B" w:rsidRDefault="00623E61" w:rsidP="00623E61">
      <w:pPr>
        <w:tabs>
          <w:tab w:val="left" w:pos="567"/>
        </w:tabs>
        <w:spacing w:after="0" w:line="360" w:lineRule="auto"/>
        <w:ind w:firstLine="720"/>
        <w:jc w:val="both"/>
        <w:rPr>
          <w:rFonts w:ascii="Times New Roman" w:hAnsi="Times New Roman" w:cs="Times New Roman"/>
          <w:sz w:val="24"/>
          <w:szCs w:val="24"/>
          <w:lang w:eastAsia="id-ID"/>
        </w:rPr>
      </w:pPr>
      <w:r w:rsidRPr="0068170B">
        <w:rPr>
          <w:rFonts w:ascii="Times New Roman" w:hAnsi="Times New Roman" w:cs="Times New Roman"/>
          <w:sz w:val="24"/>
          <w:szCs w:val="24"/>
        </w:rPr>
        <w:t>Menurut sumber yang lain, pesantren di Indonesia baru diketahui keberadaanya dan perkembangannya setelah abad ke-16. Banyak pesantren yang mengajarkan berbagai kitab Islam klasik dalam bidang fiqih, teologi dan tasawuf,</w:t>
      </w:r>
      <w:r w:rsidRPr="0068170B">
        <w:rPr>
          <w:rStyle w:val="FootnoteReference"/>
          <w:rFonts w:ascii="Times New Roman" w:hAnsi="Times New Roman" w:cs="Times New Roman"/>
          <w:sz w:val="24"/>
          <w:szCs w:val="24"/>
        </w:rPr>
        <w:footnoteReference w:id="10"/>
      </w:r>
      <w:r w:rsidRPr="0068170B">
        <w:rPr>
          <w:rFonts w:ascii="Times New Roman" w:hAnsi="Times New Roman" w:cs="Times New Roman"/>
          <w:sz w:val="24"/>
          <w:szCs w:val="24"/>
        </w:rPr>
        <w:t xml:space="preserve"> dan sejarah telah mencatat, ribuan pesantren besar dan kecil, tumbuh berkembang dan akhirnya tergusur. Hal ini disebabkan karena daya tahan sebuah pesantren sangat bergantung pada besar-kecilnya kapasitas kiai sebagai pendiri, dan kesadaran tanggung jawab keturunannya.</w:t>
      </w:r>
      <w:r w:rsidRPr="0068170B">
        <w:rPr>
          <w:rStyle w:val="FootnoteReference"/>
          <w:rFonts w:ascii="Times New Roman" w:hAnsi="Times New Roman" w:cs="Times New Roman"/>
          <w:sz w:val="24"/>
          <w:szCs w:val="24"/>
        </w:rPr>
        <w:footnoteReference w:id="11"/>
      </w:r>
      <w:r w:rsidRPr="0068170B">
        <w:rPr>
          <w:rFonts w:ascii="Times New Roman" w:hAnsi="Times New Roman" w:cs="Times New Roman"/>
          <w:sz w:val="24"/>
          <w:szCs w:val="24"/>
        </w:rPr>
        <w:t xml:space="preserve"> Menurut Ahmad Tafsir bahwa lembaga pesantren yang besar jumlahnya dan luas penyebarannya di berbagai pelosok tanah air telah banyak memberikan saham dalam pembentukan manusia Indonesia yang religius. Bahkan, lembaga tersebut telah banyak melahirkan pemimpin bangsa di masa lalu, kini, dan </w:t>
      </w:r>
      <w:r w:rsidRPr="0068170B">
        <w:rPr>
          <w:rFonts w:ascii="Times New Roman" w:hAnsi="Times New Roman" w:cs="Times New Roman"/>
          <w:sz w:val="24"/>
          <w:szCs w:val="24"/>
        </w:rPr>
        <w:lastRenderedPageBreak/>
        <w:t>agaknya juga masa datang. Lulusan pesantren tak pelak lagi banyak yang mengambil partisipasi aktif dalam pembangunan bangsa.</w:t>
      </w:r>
      <w:r w:rsidRPr="0068170B">
        <w:rPr>
          <w:rStyle w:val="FootnoteReference"/>
          <w:rFonts w:ascii="Times New Roman" w:hAnsi="Times New Roman" w:cs="Times New Roman"/>
          <w:sz w:val="24"/>
          <w:szCs w:val="24"/>
        </w:rPr>
        <w:footnoteReference w:id="12"/>
      </w:r>
      <w:r w:rsidRPr="0068170B">
        <w:rPr>
          <w:rFonts w:ascii="Times New Roman" w:hAnsi="Times New Roman" w:cs="Times New Roman"/>
          <w:sz w:val="24"/>
          <w:szCs w:val="24"/>
        </w:rPr>
        <w:t xml:space="preserve"> </w:t>
      </w:r>
    </w:p>
    <w:p w:rsidR="00623E61" w:rsidRPr="0068170B" w:rsidRDefault="00623E61" w:rsidP="00623E61">
      <w:pPr>
        <w:pStyle w:val="BodyTextIndent3"/>
        <w:spacing w:after="0" w:line="360" w:lineRule="auto"/>
        <w:ind w:left="0" w:firstLine="720"/>
        <w:jc w:val="both"/>
        <w:rPr>
          <w:rFonts w:ascii="Times New Roman" w:hAnsi="Times New Roman" w:cs="Times New Roman"/>
          <w:sz w:val="24"/>
          <w:szCs w:val="24"/>
        </w:rPr>
      </w:pPr>
      <w:r w:rsidRPr="0068170B">
        <w:rPr>
          <w:rFonts w:ascii="Times New Roman" w:hAnsi="Times New Roman" w:cs="Times New Roman"/>
          <w:sz w:val="24"/>
          <w:szCs w:val="24"/>
        </w:rPr>
        <w:t>Pesantren dalam lintasan sejarah sangat berkaitan erat dengan sejarah Islam. Hal ini dibuktikan bahwa pesantren pada abad ke-16 sangat produktif dan menjadi dinamisator dalam setiap proses sejarah dan perjuangan bangsa.</w:t>
      </w:r>
      <w:r w:rsidRPr="0068170B">
        <w:rPr>
          <w:rStyle w:val="FootnoteReference"/>
          <w:rFonts w:ascii="Times New Roman" w:hAnsi="Times New Roman" w:cs="Times New Roman"/>
          <w:sz w:val="24"/>
          <w:szCs w:val="24"/>
        </w:rPr>
        <w:footnoteReference w:id="13"/>
      </w:r>
      <w:r w:rsidRPr="0068170B">
        <w:rPr>
          <w:rFonts w:ascii="Times New Roman" w:hAnsi="Times New Roman" w:cs="Times New Roman"/>
          <w:sz w:val="24"/>
          <w:szCs w:val="24"/>
        </w:rPr>
        <w:t xml:space="preserve"> Harri J. Benda mengakui bahwa sejarah Islam Indonesia adalah sejarah perluasan peradaban santri dan pengaruhnya terhadap kehidupan agama, sosial dan politik Indonesia.</w:t>
      </w:r>
      <w:r w:rsidRPr="0068170B">
        <w:rPr>
          <w:rStyle w:val="FootnoteReference"/>
          <w:rFonts w:ascii="Times New Roman" w:hAnsi="Times New Roman" w:cs="Times New Roman"/>
          <w:sz w:val="24"/>
          <w:szCs w:val="24"/>
        </w:rPr>
        <w:footnoteReference w:id="14"/>
      </w:r>
      <w:r w:rsidRPr="0068170B">
        <w:rPr>
          <w:rFonts w:ascii="Times New Roman" w:hAnsi="Times New Roman" w:cs="Times New Roman"/>
          <w:sz w:val="24"/>
          <w:szCs w:val="24"/>
        </w:rPr>
        <w:t xml:space="preserve"> Bahkan menurut Suwito, dunia pesantren dalam lintas sejarah Indonesia, utamanya di Jawa dan Madura, tidak hanya memainkan peran penting dalam transmisi ilmu-ilmu pengetahuan Islam (tradisional), melainkan juga menjadi mitra penguasa dalam memandu rakyat. Pesantren juga menjadi pusat studi, bahkan juga merupakan basis kaderisasi ulama dan pemimpin politik saat itu.</w:t>
      </w:r>
      <w:r w:rsidRPr="0068170B">
        <w:rPr>
          <w:rStyle w:val="FootnoteReference"/>
          <w:rFonts w:ascii="Times New Roman" w:hAnsi="Times New Roman" w:cs="Times New Roman"/>
          <w:sz w:val="24"/>
          <w:szCs w:val="24"/>
        </w:rPr>
        <w:footnoteReference w:id="15"/>
      </w:r>
    </w:p>
    <w:p w:rsidR="00623E61" w:rsidRPr="0068170B" w:rsidRDefault="00623E61" w:rsidP="00623E61">
      <w:pPr>
        <w:pStyle w:val="BodyTextIndent3"/>
        <w:spacing w:after="0" w:line="360" w:lineRule="auto"/>
        <w:ind w:left="0" w:firstLine="720"/>
        <w:jc w:val="both"/>
        <w:rPr>
          <w:rFonts w:ascii="Times New Roman" w:hAnsi="Times New Roman" w:cs="Times New Roman"/>
          <w:sz w:val="24"/>
          <w:szCs w:val="24"/>
        </w:rPr>
      </w:pPr>
      <w:r w:rsidRPr="0068170B">
        <w:rPr>
          <w:rFonts w:ascii="Times New Roman" w:hAnsi="Times New Roman" w:cs="Times New Roman"/>
          <w:sz w:val="24"/>
          <w:szCs w:val="24"/>
        </w:rPr>
        <w:t xml:space="preserve"> Abad ke-18 dalam lintasan sejarah dunia pesantren di Indonesia mengalami perubahan. Hal ini diakui Aqib Suminto bahwa abad 18-19 menjadikan lembaga pesantren merupakan perlawanan terhadap kekuatan kolonial Belanda yang dilakukan oleh tokoh-tokoh jebolan pesantren. Cara mereka melawan kolonial adalah tidak memperdulikannya, menutup kerjasama. Bahkan  Riwayat pendirian pondok pesantren K.H. Hasyim Asy’ari di Tebuireng Jombang, K.H. As’ad Syamsul Arifin di Asem Bagus Situbondo, K.H. Hamid di Pasuruan, K.H. Kholil Bangkalan Madura, adalah contoh dan tipe pondok yang melakukan reservasi kultural dengan cara menarik diri ke alam pedalaman.</w:t>
      </w:r>
      <w:r w:rsidRPr="0068170B">
        <w:rPr>
          <w:rStyle w:val="FootnoteReference"/>
          <w:rFonts w:ascii="Times New Roman" w:hAnsi="Times New Roman" w:cs="Times New Roman"/>
          <w:sz w:val="24"/>
          <w:szCs w:val="24"/>
        </w:rPr>
        <w:footnoteReference w:id="16"/>
      </w:r>
      <w:r w:rsidRPr="0068170B">
        <w:rPr>
          <w:rFonts w:ascii="Times New Roman" w:hAnsi="Times New Roman" w:cs="Times New Roman"/>
          <w:sz w:val="24"/>
          <w:szCs w:val="24"/>
        </w:rPr>
        <w:t xml:space="preserve"> Di samping itu, muncul gerakan perlawanan non akomodatif. Gerakan perlawanan ini umumnya dilakukan tokoh-tokoh agama, terutama para haji dan organisasi gerakan tarekat. Misalnya, perang Banjar oleh Pangeran Antasari (1859-1862), perang Diponegoro (1825-1830) di Jawa, perang Aceh (1873-1909) hingga perang Paderi (1821-1838) di Sumatera Barat.</w:t>
      </w:r>
      <w:r w:rsidRPr="0068170B">
        <w:rPr>
          <w:rStyle w:val="FootnoteReference"/>
          <w:rFonts w:ascii="Times New Roman" w:hAnsi="Times New Roman" w:cs="Times New Roman"/>
          <w:sz w:val="24"/>
          <w:szCs w:val="24"/>
        </w:rPr>
        <w:footnoteReference w:id="17"/>
      </w:r>
      <w:r w:rsidRPr="0068170B">
        <w:rPr>
          <w:rFonts w:ascii="Times New Roman" w:hAnsi="Times New Roman" w:cs="Times New Roman"/>
          <w:sz w:val="24"/>
          <w:szCs w:val="24"/>
        </w:rPr>
        <w:t xml:space="preserve"> Karena itu, pada masa penjajahan Belanda, pondok pesantren memang di samping melaksanakan fungsinya sebagai lembaga pendidikan Islam, juga banyak berperan menjadi pusat-pusat perjuangan bangsa melawan </w:t>
      </w:r>
      <w:r w:rsidRPr="0068170B">
        <w:rPr>
          <w:rFonts w:ascii="Times New Roman" w:hAnsi="Times New Roman" w:cs="Times New Roman"/>
          <w:sz w:val="24"/>
          <w:szCs w:val="24"/>
        </w:rPr>
        <w:lastRenderedPageBreak/>
        <w:t>penjajah. Akan tetapi, hal ini dilakukan secara sembunyi-sembunyi, seperti membekali para santri dengan bela diri dan kanuragan.</w:t>
      </w:r>
    </w:p>
    <w:p w:rsidR="00623E61" w:rsidRPr="0068170B" w:rsidRDefault="00623E61" w:rsidP="00623E61">
      <w:pPr>
        <w:pStyle w:val="BodyTextIndent3"/>
        <w:spacing w:after="0" w:line="360" w:lineRule="auto"/>
        <w:ind w:left="0" w:firstLine="720"/>
        <w:jc w:val="both"/>
        <w:rPr>
          <w:rFonts w:ascii="Times New Roman" w:hAnsi="Times New Roman" w:cs="Times New Roman"/>
          <w:sz w:val="24"/>
          <w:szCs w:val="24"/>
        </w:rPr>
      </w:pPr>
      <w:r w:rsidRPr="0068170B">
        <w:rPr>
          <w:rFonts w:ascii="Times New Roman" w:hAnsi="Times New Roman" w:cs="Times New Roman"/>
          <w:sz w:val="24"/>
          <w:szCs w:val="24"/>
        </w:rPr>
        <w:t>Respon sistematis pemerintah kolonial terhadap pendidikan pesantren dengan mendirikan sekolah-sekolah umum dengan tujuan</w:t>
      </w:r>
      <w:r w:rsidRPr="0068170B">
        <w:rPr>
          <w:rStyle w:val="FootnoteReference"/>
          <w:rFonts w:ascii="Times New Roman" w:hAnsi="Times New Roman" w:cs="Times New Roman"/>
          <w:sz w:val="24"/>
          <w:szCs w:val="24"/>
        </w:rPr>
        <w:footnoteReference w:id="18"/>
      </w:r>
      <w:r w:rsidRPr="0068170B">
        <w:rPr>
          <w:rFonts w:ascii="Times New Roman" w:hAnsi="Times New Roman" w:cs="Times New Roman"/>
          <w:sz w:val="24"/>
          <w:szCs w:val="24"/>
        </w:rPr>
        <w:t xml:space="preserve"> menandingi sistem pendidikan pesantren. Tujuan pendidikan Belanda menurut Abuddin Nata adalah melahirkan manusia yang bermental Budak. Hal ini bisa dilihat dari misi yang dirumuskannya sehingga menghasilkan</w:t>
      </w:r>
      <w:r w:rsidRPr="0068170B">
        <w:rPr>
          <w:rStyle w:val="FootnoteReference"/>
          <w:rFonts w:ascii="Times New Roman" w:hAnsi="Times New Roman" w:cs="Times New Roman"/>
          <w:sz w:val="24"/>
          <w:szCs w:val="24"/>
        </w:rPr>
        <w:footnoteReference w:id="19"/>
      </w:r>
      <w:r w:rsidRPr="0068170B">
        <w:rPr>
          <w:rFonts w:ascii="Times New Roman" w:hAnsi="Times New Roman" w:cs="Times New Roman"/>
          <w:sz w:val="24"/>
          <w:szCs w:val="24"/>
        </w:rPr>
        <w:t>: 1) orang-orang yang tidak mempunyai jiwa merdeka, 2) orang-orang yang telah mulai menunjukkan sifat-sifat invidualistis dan kehilangan perasaan kemasyarakatan dan kekeluargaan; 3) orang-orang yang mempunyai pengetahuan tanpa disertai kecakapan-kecakapan praktis dan sikap susila; 4) orang-orang yang pada umumnya bersikap pasif dan tidak memiliki inisiatif serta mudah menyerah pada keadaan. Di samping itu, pemerintahan kolonial juga tidak memberikan bantuan finansial kepada dunia pesantren dengan alasan bahwa kebijakan pemerintah tidak mencampuri urusan agama. Dengan pendirian sekolah-sekolah sekuler tersebut secara massal menyebabkan adanya dikotomi pendidikan di Indonesia.</w:t>
      </w:r>
      <w:r w:rsidRPr="0068170B">
        <w:rPr>
          <w:rStyle w:val="FootnoteReference"/>
          <w:rFonts w:ascii="Times New Roman" w:hAnsi="Times New Roman" w:cs="Times New Roman"/>
          <w:sz w:val="24"/>
          <w:szCs w:val="24"/>
        </w:rPr>
        <w:footnoteReference w:id="20"/>
      </w:r>
      <w:r w:rsidRPr="0068170B">
        <w:rPr>
          <w:rFonts w:ascii="Times New Roman" w:hAnsi="Times New Roman" w:cs="Times New Roman"/>
          <w:sz w:val="24"/>
          <w:szCs w:val="24"/>
        </w:rPr>
        <w:t xml:space="preserve"> Akibat dari kebijakan ini, maka timbullah sikap</w:t>
      </w:r>
      <w:r w:rsidRPr="0068170B">
        <w:rPr>
          <w:rFonts w:ascii="Times New Roman" w:hAnsi="Times New Roman" w:cs="Times New Roman"/>
          <w:i/>
          <w:iCs/>
          <w:sz w:val="24"/>
          <w:szCs w:val="24"/>
        </w:rPr>
        <w:t xml:space="preserve"> verbalisme </w:t>
      </w:r>
      <w:r w:rsidRPr="0068170B">
        <w:rPr>
          <w:rFonts w:ascii="Times New Roman" w:hAnsi="Times New Roman" w:cs="Times New Roman"/>
          <w:sz w:val="24"/>
          <w:szCs w:val="24"/>
        </w:rPr>
        <w:t xml:space="preserve">dan </w:t>
      </w:r>
      <w:r w:rsidRPr="0068170B">
        <w:rPr>
          <w:rFonts w:ascii="Times New Roman" w:hAnsi="Times New Roman" w:cs="Times New Roman"/>
          <w:i/>
          <w:iCs/>
          <w:sz w:val="24"/>
          <w:szCs w:val="24"/>
        </w:rPr>
        <w:t>intelektualisme,</w:t>
      </w:r>
      <w:r w:rsidRPr="0068170B">
        <w:rPr>
          <w:rFonts w:ascii="Times New Roman" w:hAnsi="Times New Roman" w:cs="Times New Roman"/>
          <w:sz w:val="24"/>
          <w:szCs w:val="24"/>
        </w:rPr>
        <w:t xml:space="preserve"> hanya mementingkan bahan pelajaran belaka, tidak melatih anak berfikir melalui analisa dan sintesa sehingga mereka tidak menjadi kritis dan tidak kreatif.</w:t>
      </w:r>
      <w:r w:rsidRPr="0068170B">
        <w:rPr>
          <w:rStyle w:val="FootnoteReference"/>
          <w:rFonts w:ascii="Times New Roman" w:hAnsi="Times New Roman" w:cs="Times New Roman"/>
          <w:sz w:val="24"/>
          <w:szCs w:val="24"/>
        </w:rPr>
        <w:footnoteReference w:id="21"/>
      </w:r>
      <w:r w:rsidRPr="0068170B">
        <w:rPr>
          <w:rFonts w:ascii="Times New Roman" w:hAnsi="Times New Roman" w:cs="Times New Roman"/>
          <w:sz w:val="24"/>
          <w:szCs w:val="24"/>
        </w:rPr>
        <w:t xml:space="preserve"> </w:t>
      </w:r>
    </w:p>
    <w:p w:rsidR="00623E61" w:rsidRPr="0068170B" w:rsidRDefault="00623E61" w:rsidP="00623E61">
      <w:pPr>
        <w:pStyle w:val="BodyTextIndent3"/>
        <w:spacing w:after="0" w:line="360" w:lineRule="auto"/>
        <w:ind w:left="0" w:firstLine="567"/>
        <w:jc w:val="both"/>
        <w:rPr>
          <w:rFonts w:ascii="Times New Roman" w:hAnsi="Times New Roman" w:cs="Times New Roman"/>
          <w:sz w:val="24"/>
          <w:szCs w:val="24"/>
        </w:rPr>
      </w:pPr>
      <w:r w:rsidRPr="0068170B">
        <w:rPr>
          <w:rFonts w:ascii="Times New Roman" w:hAnsi="Times New Roman" w:cs="Times New Roman"/>
          <w:sz w:val="24"/>
          <w:szCs w:val="24"/>
        </w:rPr>
        <w:t>Di masa lalu ketika bangsa ini menghadapi penindasan kaum penjajah, pesantren telah memainkan peranan penting berupa menggerakkan, memimpin, dan melakukan perjuangan dalam rangka mengusir kaum penjajah. Seorang pakar sejarah dari Universitas Padjadjaran, Muhammad Mansur Suryanegara, sebagai mana dikutip Tafsir, menyatakan bahwa sulit mencari gerakan melawan penjajah di Indonesia yang bukan digerakkan dan dipimpin oleh orang pesantren.</w:t>
      </w:r>
      <w:r w:rsidRPr="0068170B">
        <w:rPr>
          <w:rStyle w:val="FootnoteReference"/>
          <w:rFonts w:ascii="Times New Roman" w:hAnsi="Times New Roman" w:cs="Times New Roman"/>
          <w:sz w:val="24"/>
          <w:szCs w:val="24"/>
        </w:rPr>
        <w:footnoteReference w:id="22"/>
      </w:r>
      <w:r w:rsidRPr="0068170B">
        <w:rPr>
          <w:rFonts w:ascii="Times New Roman" w:hAnsi="Times New Roman" w:cs="Times New Roman"/>
          <w:sz w:val="24"/>
          <w:szCs w:val="24"/>
        </w:rPr>
        <w:t xml:space="preserve"> Bahkan pesantren secara riil memiliki basis kekuatan, pada satu pihak, terletak pada corak dan paham keislaman masyarakat Jawa itu sendiri dan pada pihak lain, basis ekstensial pesantren terletak pada integrasi lembaga ini ke dalam struktur sosial yang </w:t>
      </w:r>
      <w:r w:rsidRPr="0068170B">
        <w:rPr>
          <w:rFonts w:ascii="Times New Roman" w:hAnsi="Times New Roman" w:cs="Times New Roman"/>
          <w:sz w:val="24"/>
          <w:szCs w:val="24"/>
        </w:rPr>
        <w:lastRenderedPageBreak/>
        <w:t>ada.</w:t>
      </w:r>
      <w:r w:rsidRPr="0068170B">
        <w:rPr>
          <w:rStyle w:val="FootnoteReference"/>
          <w:rFonts w:ascii="Times New Roman" w:hAnsi="Times New Roman" w:cs="Times New Roman"/>
          <w:sz w:val="24"/>
          <w:szCs w:val="24"/>
        </w:rPr>
        <w:footnoteReference w:id="23"/>
      </w:r>
      <w:r w:rsidRPr="0068170B">
        <w:rPr>
          <w:rFonts w:ascii="Times New Roman" w:hAnsi="Times New Roman" w:cs="Times New Roman"/>
          <w:sz w:val="24"/>
          <w:szCs w:val="24"/>
        </w:rPr>
        <w:t xml:space="preserve"> Dengan demikian, pesantren dalam masyarakat Indonesia berfungsi memberikan pelayanan pendidikan dan keagamaan, dan bimbingan sosial, kultural, serta ekonomi bagi masyarakat dilingkungannya.</w:t>
      </w:r>
      <w:r w:rsidRPr="0068170B">
        <w:rPr>
          <w:rStyle w:val="FootnoteReference"/>
          <w:rFonts w:ascii="Times New Roman" w:hAnsi="Times New Roman" w:cs="Times New Roman"/>
          <w:sz w:val="24"/>
          <w:szCs w:val="24"/>
        </w:rPr>
        <w:footnoteReference w:id="24"/>
      </w:r>
      <w:r w:rsidRPr="0068170B">
        <w:rPr>
          <w:rFonts w:ascii="Times New Roman" w:hAnsi="Times New Roman" w:cs="Times New Roman"/>
          <w:sz w:val="24"/>
          <w:szCs w:val="24"/>
        </w:rPr>
        <w:t xml:space="preserve"> </w:t>
      </w:r>
    </w:p>
    <w:p w:rsidR="00623E61" w:rsidRPr="0068170B" w:rsidRDefault="00623E61" w:rsidP="00623E61">
      <w:pPr>
        <w:pStyle w:val="BodyTextIndent3"/>
        <w:tabs>
          <w:tab w:val="left" w:pos="567"/>
        </w:tabs>
        <w:spacing w:after="0" w:line="360" w:lineRule="auto"/>
        <w:ind w:left="0" w:firstLine="567"/>
        <w:jc w:val="both"/>
        <w:rPr>
          <w:rFonts w:ascii="Times New Roman" w:hAnsi="Times New Roman" w:cs="Times New Roman"/>
          <w:bCs/>
          <w:sz w:val="24"/>
          <w:szCs w:val="24"/>
        </w:rPr>
      </w:pPr>
      <w:r w:rsidRPr="0068170B">
        <w:rPr>
          <w:rFonts w:ascii="Times New Roman" w:hAnsi="Times New Roman" w:cs="Times New Roman"/>
          <w:sz w:val="24"/>
          <w:szCs w:val="24"/>
        </w:rPr>
        <w:t xml:space="preserve"> </w:t>
      </w:r>
      <w:r w:rsidRPr="0068170B">
        <w:rPr>
          <w:rFonts w:ascii="Times New Roman" w:hAnsi="Times New Roman" w:cs="Times New Roman"/>
          <w:bCs/>
          <w:sz w:val="24"/>
          <w:szCs w:val="24"/>
        </w:rPr>
        <w:t>Perspektif historis, posisi dan peran pesantren di Nusantara dapat dijelaskan secara kronologis sebagai berikut:</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Abad 12 sampai dengan pertengahan abad 15 pesantren berkembang  sebagai sarana sosialisasi Islam dan pendidikan kader ulama dan pemimpin. Pada fase ini, ulama-ulama dari luar Nusantara berperan mengislamkan wilayah Nusantara.</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Akhir abad 15 sampai pertengahan abad 16, pesantren  menjadi salah satu pusat pendidikan  dan penyiapan  kader elite birokrasi kerajaan dan ulama lokal sudah menjadi penyebar Islam di Nusantara.</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Pertengahan abad 16  sampai abad 17 pesantren  menjadi alat legitimasi kekuasaan.</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Pertengahan abad 17  sampai akhir abad 17 mulai muncul jarak atau rivalitas  antara pesantren dengan elit birokrasi, khususnya ketika pusat Islam bergeser ke pedalaman (Mataram Islam).</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Akhir  abad 17 sampai akhir abad 18 peranan pesantren  sebagai acua legitimasi merupakan alat salah satu elite birokrasi kerajaan.</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Akhir abad 18 fenomena sejarah menunjukkan adanya pesantren dihancurkan  (Kajoran, Giri, Sumenep, dan lain-lain)</w:t>
      </w:r>
    </w:p>
    <w:p w:rsidR="00623E61" w:rsidRPr="0068170B" w:rsidRDefault="00623E61" w:rsidP="00623E61">
      <w:pPr>
        <w:pStyle w:val="BodyTextIndent3"/>
        <w:numPr>
          <w:ilvl w:val="0"/>
          <w:numId w:val="1"/>
        </w:numPr>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Akhir abad 18 hingga 19 pesantren  “menjauhi” pusat kekuasaan yang banyak menjadi perpanjangan  tengan kekuasaan kolonial, sementara pesantren kembali  menjadi sandaran  aspirasi umat.</w:t>
      </w:r>
      <w:r w:rsidRPr="0068170B">
        <w:rPr>
          <w:rStyle w:val="FootnoteReference"/>
          <w:rFonts w:ascii="Times New Roman" w:hAnsi="Times New Roman" w:cs="Times New Roman"/>
          <w:bCs/>
          <w:sz w:val="24"/>
          <w:szCs w:val="24"/>
        </w:rPr>
        <w:footnoteReference w:id="25"/>
      </w:r>
      <w:r w:rsidRPr="0068170B">
        <w:rPr>
          <w:rFonts w:ascii="Times New Roman" w:hAnsi="Times New Roman" w:cs="Times New Roman"/>
          <w:bCs/>
          <w:sz w:val="24"/>
          <w:szCs w:val="24"/>
        </w:rPr>
        <w:t xml:space="preserve"> </w:t>
      </w:r>
    </w:p>
    <w:p w:rsidR="00623E61" w:rsidRPr="0068170B" w:rsidRDefault="00623E61" w:rsidP="00623E61">
      <w:pPr>
        <w:pStyle w:val="BodyTextIndent"/>
        <w:tabs>
          <w:tab w:val="left" w:pos="567"/>
        </w:tabs>
        <w:spacing w:after="0" w:line="360" w:lineRule="auto"/>
        <w:ind w:left="0" w:firstLine="720"/>
        <w:jc w:val="both"/>
        <w:rPr>
          <w:rFonts w:ascii="Times New Roman" w:hAnsi="Times New Roman" w:cs="Times New Roman"/>
          <w:bCs/>
          <w:sz w:val="24"/>
          <w:szCs w:val="24"/>
        </w:rPr>
      </w:pPr>
      <w:r w:rsidRPr="0068170B">
        <w:rPr>
          <w:rFonts w:ascii="Times New Roman" w:hAnsi="Times New Roman" w:cs="Times New Roman"/>
          <w:bCs/>
          <w:sz w:val="24"/>
          <w:szCs w:val="24"/>
        </w:rPr>
        <w:t>Ambary tampaknya belum  menganalisis lebih jauh mengenai dinamika pesantren  di abad ke-20. Karena itu, patut diduga kuat bahwa pesantren di abad tersebut mengalami perubahan yang sangat signifikansi.</w:t>
      </w:r>
      <w:r w:rsidRPr="0068170B">
        <w:rPr>
          <w:rStyle w:val="FootnoteReference"/>
          <w:rFonts w:ascii="Times New Roman" w:hAnsi="Times New Roman" w:cs="Times New Roman"/>
          <w:bCs/>
          <w:sz w:val="24"/>
          <w:szCs w:val="24"/>
        </w:rPr>
        <w:footnoteReference w:id="26"/>
      </w:r>
      <w:r w:rsidRPr="0068170B">
        <w:rPr>
          <w:rFonts w:ascii="Times New Roman" w:hAnsi="Times New Roman" w:cs="Times New Roman"/>
          <w:bCs/>
          <w:sz w:val="24"/>
          <w:szCs w:val="24"/>
        </w:rPr>
        <w:t xml:space="preserve"> Di mana pada pertengahan abad ke-20, lembaga pendidikan Islam tradisional ini banyak melakukan ekspansi dari wilayah pedesaan ke berbagai wilayah perkotaan.</w:t>
      </w:r>
      <w:r w:rsidRPr="0068170B">
        <w:rPr>
          <w:rStyle w:val="FootnoteReference"/>
          <w:rFonts w:ascii="Times New Roman" w:hAnsi="Times New Roman" w:cs="Times New Roman"/>
          <w:bCs/>
          <w:sz w:val="24"/>
          <w:szCs w:val="24"/>
        </w:rPr>
        <w:footnoteReference w:id="27"/>
      </w:r>
      <w:r w:rsidRPr="0068170B">
        <w:rPr>
          <w:rFonts w:ascii="Times New Roman" w:hAnsi="Times New Roman" w:cs="Times New Roman"/>
          <w:bCs/>
          <w:sz w:val="24"/>
          <w:szCs w:val="24"/>
        </w:rPr>
        <w:t xml:space="preserve"> Pesantren tidak hanya menjadi pusat dan lembaga pendidikan Islam tradisional dan lembaga penyiaran/dakwa Islam, melainkan juga merupakan lembaga sosial, yang memberikan warna khas bagi perkembangan masyarakat sekitarnya dan masyarakat </w:t>
      </w:r>
      <w:r w:rsidRPr="0068170B">
        <w:rPr>
          <w:rFonts w:ascii="Times New Roman" w:hAnsi="Times New Roman" w:cs="Times New Roman"/>
          <w:bCs/>
          <w:sz w:val="24"/>
          <w:szCs w:val="24"/>
        </w:rPr>
        <w:lastRenderedPageBreak/>
        <w:t>daerah asal santri.</w:t>
      </w:r>
      <w:r w:rsidRPr="0068170B">
        <w:rPr>
          <w:rStyle w:val="FootnoteReference"/>
          <w:rFonts w:ascii="Times New Roman" w:hAnsi="Times New Roman" w:cs="Times New Roman"/>
          <w:bCs/>
          <w:sz w:val="24"/>
          <w:szCs w:val="24"/>
        </w:rPr>
        <w:footnoteReference w:id="28"/>
      </w:r>
      <w:r w:rsidRPr="0068170B">
        <w:rPr>
          <w:rFonts w:ascii="Times New Roman" w:hAnsi="Times New Roman" w:cs="Times New Roman"/>
          <w:bCs/>
          <w:sz w:val="24"/>
          <w:szCs w:val="24"/>
        </w:rPr>
        <w:t xml:space="preserve">  Dengan kata lain, lembaga pendidikan pesantren telah berhasil seperti yang diistilahkan Mastuhu perang nilai, antara pesantren dengan masyarakat sekitarnya, dan diakhiri dengan kemenangan pada pihak pesantren, sehingga pesantren dapat diterima hidup di dalam masyarakat dan menjadi panutan di bidang moral.</w:t>
      </w:r>
      <w:r w:rsidRPr="0068170B">
        <w:rPr>
          <w:rStyle w:val="FootnoteReference"/>
          <w:rFonts w:ascii="Times New Roman" w:hAnsi="Times New Roman" w:cs="Times New Roman"/>
          <w:bCs/>
          <w:sz w:val="24"/>
          <w:szCs w:val="24"/>
        </w:rPr>
        <w:footnoteReference w:id="29"/>
      </w:r>
    </w:p>
    <w:p w:rsidR="00623E61" w:rsidRPr="0068170B" w:rsidRDefault="00623E61" w:rsidP="00623E61">
      <w:pPr>
        <w:pStyle w:val="FootnoteText"/>
        <w:spacing w:line="360" w:lineRule="auto"/>
        <w:ind w:firstLine="567"/>
        <w:jc w:val="both"/>
        <w:rPr>
          <w:rFonts w:ascii="Times New Roman" w:hAnsi="Times New Roman" w:cs="Times New Roman"/>
          <w:color w:val="000000"/>
          <w:sz w:val="24"/>
          <w:szCs w:val="24"/>
          <w:lang w:val="en-US"/>
        </w:rPr>
      </w:pPr>
      <w:r w:rsidRPr="0068170B">
        <w:rPr>
          <w:rFonts w:ascii="Times New Roman" w:hAnsi="Times New Roman" w:cs="Times New Roman"/>
          <w:color w:val="000000"/>
          <w:sz w:val="24"/>
          <w:szCs w:val="24"/>
          <w:lang w:val="en-US"/>
        </w:rPr>
        <w:t>Menurut Atho Mudzar dunia pendidikan pesantren memperhatikan perubahan sosial yang terjadi dengan mengagendakan beberapa hal:</w:t>
      </w:r>
      <w:r w:rsidRPr="0068170B">
        <w:rPr>
          <w:rStyle w:val="FootnoteReference"/>
          <w:rFonts w:ascii="Times New Roman" w:hAnsi="Times New Roman" w:cs="Times New Roman"/>
          <w:color w:val="000000"/>
          <w:sz w:val="24"/>
          <w:szCs w:val="24"/>
          <w:lang w:val="en-US"/>
        </w:rPr>
        <w:footnoteReference w:id="30"/>
      </w:r>
      <w:r w:rsidRPr="0068170B">
        <w:rPr>
          <w:rFonts w:ascii="Times New Roman" w:hAnsi="Times New Roman" w:cs="Times New Roman"/>
          <w:i/>
          <w:iCs/>
          <w:color w:val="000000"/>
          <w:sz w:val="24"/>
          <w:szCs w:val="24"/>
          <w:lang w:val="en-US"/>
        </w:rPr>
        <w:t xml:space="preserve"> Pertama,</w:t>
      </w:r>
      <w:r w:rsidRPr="0068170B">
        <w:rPr>
          <w:rFonts w:ascii="Times New Roman" w:hAnsi="Times New Roman" w:cs="Times New Roman"/>
          <w:color w:val="000000"/>
          <w:sz w:val="24"/>
          <w:szCs w:val="24"/>
          <w:lang w:val="en-US"/>
        </w:rPr>
        <w:t xml:space="preserve"> pesantren memosisikan sebagai lembaga pendidikan kegamaan (keislaman) yang tetap menjadi sentral </w:t>
      </w:r>
      <w:r w:rsidRPr="0068170B">
        <w:rPr>
          <w:rFonts w:ascii="Times New Roman" w:hAnsi="Times New Roman" w:cs="Times New Roman"/>
          <w:i/>
          <w:iCs/>
          <w:color w:val="000000"/>
          <w:sz w:val="24"/>
          <w:szCs w:val="24"/>
          <w:lang w:val="en-US"/>
        </w:rPr>
        <w:t>tafaqquh fi al-dien</w:t>
      </w:r>
      <w:r w:rsidRPr="0068170B">
        <w:rPr>
          <w:rFonts w:ascii="Times New Roman" w:hAnsi="Times New Roman" w:cs="Times New Roman"/>
          <w:color w:val="000000"/>
          <w:sz w:val="24"/>
          <w:szCs w:val="24"/>
          <w:lang w:val="en-US"/>
        </w:rPr>
        <w:t xml:space="preserve"> yang berfungsi memelihara, mengembangkan dan memanfaatkan ilmu-ilmu keislaman. Strategi pembelajarannya, pesantren tidak perlu anti-iptek modern, tetapi menggunakannya untuk mencapai efektifitas belajar. </w:t>
      </w:r>
    </w:p>
    <w:p w:rsidR="00623E61" w:rsidRPr="0068170B" w:rsidRDefault="00623E61" w:rsidP="00623E61">
      <w:pPr>
        <w:pStyle w:val="FootnoteText"/>
        <w:spacing w:line="360" w:lineRule="auto"/>
        <w:ind w:firstLine="567"/>
        <w:jc w:val="both"/>
        <w:rPr>
          <w:rFonts w:ascii="Times New Roman" w:hAnsi="Times New Roman" w:cs="Times New Roman"/>
          <w:color w:val="000000"/>
          <w:sz w:val="24"/>
          <w:szCs w:val="24"/>
          <w:lang w:val="en-US"/>
        </w:rPr>
      </w:pPr>
      <w:r w:rsidRPr="0068170B">
        <w:rPr>
          <w:rFonts w:ascii="Times New Roman" w:hAnsi="Times New Roman" w:cs="Times New Roman"/>
          <w:i/>
          <w:iCs/>
          <w:color w:val="000000"/>
          <w:sz w:val="24"/>
          <w:szCs w:val="24"/>
          <w:lang w:val="en-US"/>
        </w:rPr>
        <w:t>Kedua,</w:t>
      </w:r>
      <w:r w:rsidRPr="0068170B">
        <w:rPr>
          <w:rFonts w:ascii="Times New Roman" w:hAnsi="Times New Roman" w:cs="Times New Roman"/>
          <w:color w:val="000000"/>
          <w:sz w:val="24"/>
          <w:szCs w:val="24"/>
          <w:lang w:val="en-US"/>
        </w:rPr>
        <w:t xml:space="preserve"> pesantren dapat mengembangkan ilmu-ilmu umum semaksimal mungkin dalam upaya beradaptasi dengan kemajuan iptek yang berkembang dan dibutuhkan dimasyarakat. Dalam konteks ini pendidikan pesantren dapat menjalankan fungsi islamisasi ilmu (</w:t>
      </w:r>
      <w:r w:rsidRPr="0068170B">
        <w:rPr>
          <w:rFonts w:ascii="Times New Roman" w:hAnsi="Times New Roman" w:cs="Times New Roman"/>
          <w:i/>
          <w:iCs/>
          <w:color w:val="000000"/>
          <w:sz w:val="24"/>
          <w:szCs w:val="24"/>
          <w:lang w:val="en-US"/>
        </w:rPr>
        <w:t>Islamization of sciences). Ketiga,</w:t>
      </w:r>
      <w:r w:rsidRPr="0068170B">
        <w:rPr>
          <w:rFonts w:ascii="Times New Roman" w:hAnsi="Times New Roman" w:cs="Times New Roman"/>
          <w:color w:val="000000"/>
          <w:sz w:val="24"/>
          <w:szCs w:val="24"/>
          <w:lang w:val="en-US"/>
        </w:rPr>
        <w:t xml:space="preserve"> sebagai lembaga peradaban, pesantren sudah saatnya memperhatikan tuntutan ideologi global yang berkembang. Di samping menjalankan fungsi pemeliharaan atau pelestarian nilai-nilai local (</w:t>
      </w:r>
      <w:r w:rsidRPr="0068170B">
        <w:rPr>
          <w:rFonts w:ascii="Times New Roman" w:hAnsi="Times New Roman" w:cs="Times New Roman"/>
          <w:i/>
          <w:iCs/>
          <w:color w:val="000000"/>
          <w:sz w:val="24"/>
          <w:szCs w:val="24"/>
          <w:lang w:val="en-US"/>
        </w:rPr>
        <w:t>localities)</w:t>
      </w:r>
      <w:r w:rsidRPr="0068170B">
        <w:rPr>
          <w:rFonts w:ascii="Times New Roman" w:hAnsi="Times New Roman" w:cs="Times New Roman"/>
          <w:color w:val="000000"/>
          <w:sz w:val="24"/>
          <w:szCs w:val="24"/>
          <w:lang w:val="en-US"/>
        </w:rPr>
        <w:t xml:space="preserve"> yang baik, positif dan bermanfaat bagi pesantren juga sudah saatnya mengadaptasinya selama tidak menghancurkan lokalitas.</w:t>
      </w:r>
    </w:p>
    <w:p w:rsidR="00623E61" w:rsidRPr="0068170B" w:rsidRDefault="00623E61" w:rsidP="00623E61">
      <w:pPr>
        <w:pStyle w:val="FootnoteText"/>
        <w:spacing w:line="360" w:lineRule="auto"/>
        <w:ind w:firstLine="360"/>
        <w:jc w:val="both"/>
        <w:rPr>
          <w:rFonts w:ascii="Times New Roman" w:hAnsi="Times New Roman" w:cs="Times New Roman"/>
          <w:i/>
          <w:iCs/>
          <w:color w:val="000000"/>
          <w:sz w:val="24"/>
          <w:szCs w:val="24"/>
          <w:lang w:val="en-US"/>
        </w:rPr>
      </w:pPr>
      <w:r w:rsidRPr="0068170B">
        <w:rPr>
          <w:rFonts w:ascii="Times New Roman" w:hAnsi="Times New Roman" w:cs="Times New Roman"/>
          <w:i/>
          <w:iCs/>
          <w:color w:val="000000"/>
          <w:sz w:val="24"/>
          <w:szCs w:val="24"/>
          <w:lang w:val="en-US"/>
        </w:rPr>
        <w:t xml:space="preserve"> Keempat,</w:t>
      </w:r>
      <w:r w:rsidRPr="0068170B">
        <w:rPr>
          <w:rFonts w:ascii="Times New Roman" w:hAnsi="Times New Roman" w:cs="Times New Roman"/>
          <w:color w:val="000000"/>
          <w:sz w:val="24"/>
          <w:szCs w:val="24"/>
          <w:lang w:val="en-US"/>
        </w:rPr>
        <w:t xml:space="preserve"> sebagai agen perubahan sosial-ekonomi, yang </w:t>
      </w:r>
      <w:r w:rsidRPr="0068170B">
        <w:rPr>
          <w:rFonts w:ascii="Times New Roman" w:hAnsi="Times New Roman" w:cs="Times New Roman"/>
          <w:i/>
          <w:iCs/>
          <w:color w:val="000000"/>
          <w:sz w:val="24"/>
          <w:szCs w:val="24"/>
          <w:lang w:val="en-US"/>
        </w:rPr>
        <w:t>notabene</w:t>
      </w:r>
      <w:r w:rsidRPr="0068170B">
        <w:rPr>
          <w:rFonts w:ascii="Times New Roman" w:hAnsi="Times New Roman" w:cs="Times New Roman"/>
          <w:color w:val="000000"/>
          <w:sz w:val="24"/>
          <w:szCs w:val="24"/>
          <w:lang w:val="en-US"/>
        </w:rPr>
        <w:t xml:space="preserve"> merupakan lemabga pendidikan dari dan untuk masyarakat, atau lembaga berbasis masyarakat, maka pesantren dituntut berpartisipasi aktif dalam perekonomian masyarakat sekitarnya.</w:t>
      </w:r>
      <w:r w:rsidRPr="0068170B">
        <w:rPr>
          <w:rFonts w:ascii="Times New Roman" w:hAnsi="Times New Roman" w:cs="Times New Roman"/>
          <w:i/>
          <w:iCs/>
          <w:color w:val="000000"/>
          <w:sz w:val="24"/>
          <w:szCs w:val="24"/>
          <w:lang w:val="en-US"/>
        </w:rPr>
        <w:t xml:space="preserve"> Kelima,</w:t>
      </w:r>
      <w:r w:rsidRPr="0068170B">
        <w:rPr>
          <w:rFonts w:ascii="Times New Roman" w:hAnsi="Times New Roman" w:cs="Times New Roman"/>
          <w:color w:val="000000"/>
          <w:sz w:val="24"/>
          <w:szCs w:val="24"/>
          <w:lang w:val="en-US"/>
        </w:rPr>
        <w:t xml:space="preserve"> dalam aspek kurikulum pesantren mengembankan keunggulan sesuai visi, misi, dan tuntutan perkembangan kebutuhan masyarakat, dengan memanfaatkan kemajuan iptek yang berkembang. </w:t>
      </w:r>
    </w:p>
    <w:p w:rsidR="00623E61" w:rsidRPr="0068170B" w:rsidRDefault="00623E61" w:rsidP="00623E61">
      <w:pPr>
        <w:pStyle w:val="BodyTextIndent"/>
        <w:tabs>
          <w:tab w:val="left" w:pos="567"/>
        </w:tabs>
        <w:spacing w:after="0" w:line="360" w:lineRule="auto"/>
        <w:ind w:left="0" w:firstLine="720"/>
        <w:jc w:val="both"/>
        <w:rPr>
          <w:rFonts w:ascii="Times New Roman" w:hAnsi="Times New Roman" w:cs="Times New Roman"/>
          <w:bCs/>
          <w:sz w:val="24"/>
          <w:szCs w:val="24"/>
        </w:rPr>
      </w:pPr>
    </w:p>
    <w:p w:rsidR="00623E61" w:rsidRPr="0068170B" w:rsidRDefault="00623E61" w:rsidP="00623E61">
      <w:pPr>
        <w:spacing w:after="0" w:line="360" w:lineRule="auto"/>
        <w:jc w:val="both"/>
        <w:rPr>
          <w:rFonts w:ascii="Times New Roman" w:eastAsia="Times New Roman" w:hAnsi="Times New Roman" w:cs="Times New Roman"/>
          <w:b/>
          <w:sz w:val="24"/>
          <w:szCs w:val="24"/>
        </w:rPr>
      </w:pPr>
      <w:r w:rsidRPr="0068170B">
        <w:rPr>
          <w:rFonts w:ascii="Times New Roman" w:eastAsia="Times New Roman" w:hAnsi="Times New Roman" w:cs="Times New Roman"/>
          <w:b/>
          <w:sz w:val="24"/>
          <w:szCs w:val="24"/>
          <w:lang w:val="en-US"/>
        </w:rPr>
        <w:t xml:space="preserve">D. </w:t>
      </w:r>
      <w:r w:rsidRPr="0068170B">
        <w:rPr>
          <w:rFonts w:ascii="Times New Roman" w:eastAsia="Times New Roman" w:hAnsi="Times New Roman" w:cs="Times New Roman"/>
          <w:b/>
          <w:sz w:val="24"/>
          <w:szCs w:val="24"/>
        </w:rPr>
        <w:t xml:space="preserve">Daya Ketahanan </w:t>
      </w:r>
      <w:r w:rsidR="00766EEF">
        <w:rPr>
          <w:rFonts w:ascii="Times New Roman" w:eastAsia="Times New Roman" w:hAnsi="Times New Roman" w:cs="Times New Roman"/>
          <w:b/>
          <w:sz w:val="24"/>
          <w:szCs w:val="24"/>
          <w:lang w:val="en-US"/>
        </w:rPr>
        <w:t xml:space="preserve">dan Kontinuitas </w:t>
      </w:r>
      <w:r w:rsidRPr="0068170B">
        <w:rPr>
          <w:rFonts w:ascii="Times New Roman" w:eastAsia="Times New Roman" w:hAnsi="Times New Roman" w:cs="Times New Roman"/>
          <w:b/>
          <w:sz w:val="24"/>
          <w:szCs w:val="24"/>
          <w:lang w:val="en-US"/>
        </w:rPr>
        <w:t xml:space="preserve">Institusi </w:t>
      </w:r>
      <w:r w:rsidRPr="0068170B">
        <w:rPr>
          <w:rFonts w:ascii="Times New Roman" w:eastAsia="Times New Roman" w:hAnsi="Times New Roman" w:cs="Times New Roman"/>
          <w:b/>
          <w:sz w:val="24"/>
          <w:szCs w:val="24"/>
        </w:rPr>
        <w:t>Pesa</w:t>
      </w:r>
      <w:r w:rsidRPr="0068170B">
        <w:rPr>
          <w:rFonts w:ascii="Times New Roman" w:eastAsia="Times New Roman" w:hAnsi="Times New Roman" w:cs="Times New Roman"/>
          <w:b/>
          <w:sz w:val="24"/>
          <w:szCs w:val="24"/>
          <w:lang w:val="en-US"/>
        </w:rPr>
        <w:t>ntren</w:t>
      </w:r>
    </w:p>
    <w:p w:rsidR="005E4D99" w:rsidRDefault="00623E61" w:rsidP="00623E61">
      <w:pPr>
        <w:pStyle w:val="FootnoteText"/>
        <w:spacing w:line="360" w:lineRule="auto"/>
        <w:ind w:firstLine="567"/>
        <w:jc w:val="both"/>
        <w:rPr>
          <w:rFonts w:ascii="Times New Roman" w:hAnsi="Times New Roman" w:cs="Times New Roman"/>
          <w:color w:val="000000"/>
          <w:sz w:val="24"/>
          <w:szCs w:val="24"/>
          <w:lang w:val="en-US"/>
        </w:rPr>
      </w:pPr>
      <w:r w:rsidRPr="0068170B">
        <w:rPr>
          <w:rFonts w:ascii="Times New Roman" w:eastAsia="Times New Roman" w:hAnsi="Times New Roman" w:cs="Times New Roman"/>
          <w:sz w:val="24"/>
          <w:szCs w:val="24"/>
        </w:rPr>
        <w:tab/>
      </w:r>
      <w:r w:rsidRPr="0068170B">
        <w:rPr>
          <w:rFonts w:ascii="Times New Roman" w:hAnsi="Times New Roman" w:cs="Times New Roman"/>
          <w:color w:val="000000"/>
          <w:sz w:val="24"/>
          <w:szCs w:val="24"/>
        </w:rPr>
        <w:t>Azyumardi Azra mengemukakan bahwa tidak banyak lembaga-lembaga pendidikan tradisional Islam seperti pesantren yang mampu</w:t>
      </w:r>
      <w:r w:rsidRPr="0068170B">
        <w:rPr>
          <w:rFonts w:ascii="Times New Roman" w:hAnsi="Times New Roman" w:cs="Times New Roman"/>
          <w:color w:val="000000"/>
          <w:sz w:val="24"/>
          <w:szCs w:val="24"/>
          <w:lang w:val="en-US"/>
        </w:rPr>
        <w:t xml:space="preserve"> </w:t>
      </w:r>
      <w:r w:rsidRPr="0068170B">
        <w:rPr>
          <w:rFonts w:ascii="Times New Roman" w:hAnsi="Times New Roman" w:cs="Times New Roman"/>
          <w:color w:val="000000"/>
          <w:sz w:val="24"/>
          <w:szCs w:val="24"/>
        </w:rPr>
        <w:t>bertahan menghadapi ekspansi sistem pendidikan umum untuk tidak</w:t>
      </w:r>
      <w:r w:rsidRPr="0068170B">
        <w:rPr>
          <w:rFonts w:ascii="Times New Roman" w:hAnsi="Times New Roman" w:cs="Times New Roman"/>
          <w:color w:val="000000"/>
          <w:sz w:val="24"/>
          <w:szCs w:val="24"/>
          <w:lang w:val="en-US"/>
        </w:rPr>
        <w:t xml:space="preserve"> </w:t>
      </w:r>
      <w:r w:rsidRPr="0068170B">
        <w:rPr>
          <w:rFonts w:ascii="Times New Roman" w:hAnsi="Times New Roman" w:cs="Times New Roman"/>
          <w:color w:val="000000"/>
          <w:sz w:val="24"/>
          <w:szCs w:val="24"/>
        </w:rPr>
        <w:t xml:space="preserve">menyebut sistem pendidikan sekuler. Dengan begitu, sebagai konsekuensinya; </w:t>
      </w:r>
      <w:r w:rsidRPr="0068170B">
        <w:rPr>
          <w:rFonts w:ascii="Times New Roman" w:hAnsi="Times New Roman" w:cs="Times New Roman"/>
          <w:i/>
          <w:iCs/>
          <w:color w:val="000000"/>
          <w:sz w:val="24"/>
          <w:szCs w:val="24"/>
        </w:rPr>
        <w:t xml:space="preserve">pertama, </w:t>
      </w:r>
      <w:r w:rsidRPr="0068170B">
        <w:rPr>
          <w:rFonts w:ascii="Times New Roman" w:hAnsi="Times New Roman" w:cs="Times New Roman"/>
          <w:color w:val="000000"/>
          <w:sz w:val="24"/>
          <w:szCs w:val="24"/>
        </w:rPr>
        <w:t xml:space="preserve">pesantren lenyap setelah tergusur oleh pendidikan umum; </w:t>
      </w:r>
      <w:r w:rsidRPr="0068170B">
        <w:rPr>
          <w:rFonts w:ascii="Times New Roman" w:hAnsi="Times New Roman" w:cs="Times New Roman"/>
          <w:i/>
          <w:iCs/>
          <w:color w:val="000000"/>
          <w:sz w:val="24"/>
          <w:szCs w:val="24"/>
        </w:rPr>
        <w:t xml:space="preserve">kedua, </w:t>
      </w:r>
      <w:r w:rsidRPr="0068170B">
        <w:rPr>
          <w:rFonts w:ascii="Times New Roman" w:hAnsi="Times New Roman" w:cs="Times New Roman"/>
          <w:color w:val="000000"/>
          <w:sz w:val="24"/>
          <w:szCs w:val="24"/>
        </w:rPr>
        <w:t xml:space="preserve">pesantren mengalami transformasi menjadi lembaga pendidikan umum; dan </w:t>
      </w:r>
      <w:r w:rsidRPr="0068170B">
        <w:rPr>
          <w:rFonts w:ascii="Times New Roman" w:hAnsi="Times New Roman" w:cs="Times New Roman"/>
          <w:i/>
          <w:iCs/>
          <w:color w:val="000000"/>
          <w:sz w:val="24"/>
          <w:szCs w:val="24"/>
        </w:rPr>
        <w:t xml:space="preserve">ketiga, </w:t>
      </w:r>
      <w:r w:rsidRPr="0068170B">
        <w:rPr>
          <w:rFonts w:ascii="Times New Roman" w:hAnsi="Times New Roman" w:cs="Times New Roman"/>
          <w:color w:val="000000"/>
          <w:sz w:val="24"/>
          <w:szCs w:val="24"/>
        </w:rPr>
        <w:t xml:space="preserve">pesantren setidak-tidaknya menyesuaikan diri dan mengadopsi sedikit banyak isi dan metodologi </w:t>
      </w:r>
      <w:r w:rsidRPr="0068170B">
        <w:rPr>
          <w:rFonts w:ascii="Times New Roman" w:hAnsi="Times New Roman" w:cs="Times New Roman"/>
          <w:color w:val="000000"/>
          <w:sz w:val="24"/>
          <w:szCs w:val="24"/>
        </w:rPr>
        <w:lastRenderedPageBreak/>
        <w:t>pendidikan umum.</w:t>
      </w:r>
      <w:r w:rsidRPr="0068170B">
        <w:rPr>
          <w:rStyle w:val="FootnoteReference"/>
          <w:rFonts w:ascii="Times New Roman" w:hAnsi="Times New Roman" w:cs="Times New Roman"/>
          <w:color w:val="000000"/>
          <w:sz w:val="24"/>
          <w:szCs w:val="24"/>
        </w:rPr>
        <w:footnoteReference w:id="31"/>
      </w:r>
      <w:r w:rsidRPr="0068170B">
        <w:rPr>
          <w:rFonts w:ascii="Times New Roman" w:hAnsi="Times New Roman" w:cs="Times New Roman"/>
          <w:color w:val="000000"/>
          <w:sz w:val="24"/>
          <w:szCs w:val="24"/>
        </w:rPr>
        <w:t xml:space="preserve"> Hal tidak terjadi karena faktanya pendidikan pesantren mampu merespon perkembangan di sekitarnya tanpa meninggal ciri aslinya.</w:t>
      </w:r>
      <w:r w:rsidRPr="0068170B">
        <w:rPr>
          <w:rFonts w:ascii="Times New Roman" w:hAnsi="Times New Roman" w:cs="Times New Roman"/>
          <w:color w:val="000000"/>
          <w:sz w:val="24"/>
          <w:szCs w:val="24"/>
          <w:lang w:val="en-US"/>
        </w:rPr>
        <w:t xml:space="preserve"> </w:t>
      </w:r>
    </w:p>
    <w:p w:rsidR="00623E61" w:rsidRPr="0068170B" w:rsidRDefault="00623E61" w:rsidP="00623E61">
      <w:pPr>
        <w:pStyle w:val="FootnoteText"/>
        <w:spacing w:line="360" w:lineRule="auto"/>
        <w:ind w:firstLine="567"/>
        <w:jc w:val="both"/>
        <w:rPr>
          <w:rFonts w:ascii="Times New Roman" w:eastAsia="Times New Roman" w:hAnsi="Times New Roman" w:cs="Times New Roman"/>
          <w:sz w:val="24"/>
          <w:szCs w:val="24"/>
          <w:lang w:val="en-US"/>
        </w:rPr>
      </w:pPr>
      <w:r w:rsidRPr="0068170B">
        <w:rPr>
          <w:rFonts w:ascii="Times New Roman" w:hAnsi="Times New Roman" w:cs="Times New Roman"/>
          <w:color w:val="000000"/>
          <w:sz w:val="24"/>
          <w:szCs w:val="24"/>
          <w:lang w:val="en-US"/>
        </w:rPr>
        <w:t>Ada beberapa kekuatan pesantren sehingga mampu bertahan sampai sekarang:</w:t>
      </w:r>
      <w:r w:rsidRPr="0068170B">
        <w:rPr>
          <w:rFonts w:ascii="Times New Roman" w:eastAsia="Times New Roman" w:hAnsi="Times New Roman" w:cs="Times New Roman"/>
          <w:sz w:val="24"/>
          <w:szCs w:val="24"/>
          <w:lang w:val="en-US"/>
        </w:rPr>
        <w:t xml:space="preserve"> </w:t>
      </w:r>
      <w:r w:rsidRPr="0068170B">
        <w:rPr>
          <w:rFonts w:ascii="Times New Roman" w:eastAsia="Times New Roman" w:hAnsi="Times New Roman" w:cs="Times New Roman"/>
          <w:i/>
          <w:sz w:val="24"/>
          <w:szCs w:val="24"/>
          <w:lang w:val="en-US"/>
        </w:rPr>
        <w:t>Pertama,</w:t>
      </w:r>
      <w:r w:rsidRPr="0068170B">
        <w:rPr>
          <w:rFonts w:ascii="Times New Roman" w:eastAsia="Times New Roman" w:hAnsi="Times New Roman" w:cs="Times New Roman"/>
          <w:sz w:val="24"/>
          <w:szCs w:val="24"/>
          <w:lang w:val="en-US"/>
        </w:rPr>
        <w:t xml:space="preserve"> kekuatan tradisi yang melekat pendidikan pesantren menjadikan dan membuktikan peranannya pesantren sebagai salah satu institusi yang melahirkan ulama dan pemimpin umat serta mampu memelihara tradisi keilmuan Islam. Makna Tradisi bagi Masyarakat   Islam di kawasan Asia Tenggara memiliki sejarah – paling tidak – tujuh abad, dan selama itu Islam telah dipengaruhi oleh lingkungan Asia tenggara yang unik.</w:t>
      </w:r>
      <w:r w:rsidRPr="0068170B">
        <w:rPr>
          <w:rStyle w:val="FootnoteReference"/>
          <w:rFonts w:ascii="Times New Roman" w:eastAsia="Times New Roman" w:hAnsi="Times New Roman" w:cs="Times New Roman"/>
          <w:sz w:val="24"/>
          <w:szCs w:val="24"/>
          <w:lang w:val="en-US"/>
        </w:rPr>
        <w:footnoteReference w:id="32"/>
      </w:r>
      <w:r w:rsidRPr="0068170B">
        <w:rPr>
          <w:rFonts w:ascii="Times New Roman" w:eastAsia="Times New Roman" w:hAnsi="Times New Roman" w:cs="Times New Roman"/>
          <w:sz w:val="24"/>
          <w:szCs w:val="24"/>
          <w:lang w:val="en-US"/>
        </w:rPr>
        <w:t xml:space="preserve"> Dengan kata lain, Islam telah menjadi suatu tradisi tersendiri yang secara kokoh tertanam dalam konteks sosio</w:t>
      </w:r>
      <w:r w:rsidR="005E4D99">
        <w:rPr>
          <w:rFonts w:ascii="Times New Roman" w:eastAsia="Times New Roman" w:hAnsi="Times New Roman" w:cs="Times New Roman"/>
          <w:sz w:val="24"/>
          <w:szCs w:val="24"/>
          <w:lang w:val="en-US"/>
        </w:rPr>
        <w:t xml:space="preserve"> </w:t>
      </w:r>
      <w:r w:rsidRPr="0068170B">
        <w:rPr>
          <w:rFonts w:ascii="Times New Roman" w:eastAsia="Times New Roman" w:hAnsi="Times New Roman" w:cs="Times New Roman"/>
          <w:sz w:val="24"/>
          <w:szCs w:val="24"/>
          <w:lang w:val="en-US"/>
        </w:rPr>
        <w:t xml:space="preserve">ekonomi dan politik selama tujuh abad sejarah kawasan ini. Lebih jauh semakin disadari bahwa pemahaman kita terhadap tradisi ini semakin rumit, hal ini bisa terjadi  karena adanya keharusan menerima banyak hal yang telah melalui jaringan kebijakan dan penafsiran kolonial, yang banyak di antaranya cenderung mengenyampingkan  tradisi Islam untuk disesuaikan dengan aspirasi kolonial dan kepentingan administratif. </w:t>
      </w:r>
    </w:p>
    <w:p w:rsidR="00623E61" w:rsidRPr="0068170B" w:rsidRDefault="00623E61" w:rsidP="00623E61">
      <w:pPr>
        <w:pStyle w:val="FootnoteText"/>
        <w:spacing w:line="360" w:lineRule="auto"/>
        <w:ind w:firstLine="567"/>
        <w:jc w:val="both"/>
        <w:rPr>
          <w:rFonts w:ascii="Times New Roman" w:eastAsia="Times New Roman" w:hAnsi="Times New Roman" w:cs="Times New Roman"/>
          <w:sz w:val="24"/>
          <w:szCs w:val="24"/>
          <w:lang w:val="en-US"/>
        </w:rPr>
      </w:pPr>
      <w:r w:rsidRPr="0068170B">
        <w:rPr>
          <w:rFonts w:ascii="Times New Roman" w:eastAsia="Times New Roman" w:hAnsi="Times New Roman" w:cs="Times New Roman"/>
          <w:sz w:val="24"/>
          <w:szCs w:val="24"/>
          <w:lang w:val="en-US"/>
        </w:rPr>
        <w:t>Dalam kehidupan sehari-hari sering kita mendengar istilah “tradisi” seperti ungkapan tradisi jawa, tradisi kraton, tradisi petani, tradisi pesantren dan lain-lain. Tetapi istilah “tradisi” biasan</w:t>
      </w:r>
      <w:r w:rsidR="005E4D99">
        <w:rPr>
          <w:rFonts w:ascii="Times New Roman" w:eastAsia="Times New Roman" w:hAnsi="Times New Roman" w:cs="Times New Roman"/>
          <w:sz w:val="24"/>
          <w:szCs w:val="24"/>
          <w:lang w:val="en-US"/>
        </w:rPr>
        <w:t xml:space="preserve"> </w:t>
      </w:r>
      <w:r w:rsidRPr="0068170B">
        <w:rPr>
          <w:rFonts w:ascii="Times New Roman" w:eastAsia="Times New Roman" w:hAnsi="Times New Roman" w:cs="Times New Roman"/>
          <w:sz w:val="24"/>
          <w:szCs w:val="24"/>
          <w:lang w:val="en-US"/>
        </w:rPr>
        <w:t>ya secara umum dimaksudkan untuk menunjuk kepada suatu nilai, norma dan adat kebiasaan yang berbau lama, dan yang lama tersebut hingga kini masih diterima, diikuti bahkan dipertahankan oleh masyarakat tertentu.</w:t>
      </w:r>
      <w:r w:rsidRPr="0068170B">
        <w:rPr>
          <w:rStyle w:val="FootnoteReference"/>
          <w:rFonts w:ascii="Times New Roman" w:eastAsia="Times New Roman" w:hAnsi="Times New Roman" w:cs="Times New Roman"/>
          <w:sz w:val="24"/>
          <w:szCs w:val="24"/>
          <w:lang w:val="en-US"/>
        </w:rPr>
        <w:footnoteReference w:id="33"/>
      </w:r>
      <w:r w:rsidRPr="0068170B">
        <w:rPr>
          <w:rFonts w:ascii="Times New Roman" w:eastAsia="Times New Roman" w:hAnsi="Times New Roman" w:cs="Times New Roman"/>
          <w:sz w:val="24"/>
          <w:szCs w:val="24"/>
          <w:lang w:val="en-US"/>
        </w:rPr>
        <w:t xml:space="preserve"> </w:t>
      </w:r>
    </w:p>
    <w:p w:rsidR="00623E61" w:rsidRPr="0068170B" w:rsidRDefault="00623E61" w:rsidP="00623E61">
      <w:pPr>
        <w:pStyle w:val="FootnoteText"/>
        <w:spacing w:line="360" w:lineRule="auto"/>
        <w:ind w:firstLine="567"/>
        <w:jc w:val="both"/>
        <w:rPr>
          <w:rFonts w:ascii="Times New Roman" w:eastAsia="Times New Roman" w:hAnsi="Times New Roman" w:cs="Times New Roman"/>
          <w:sz w:val="24"/>
          <w:szCs w:val="24"/>
          <w:lang w:val="en-US"/>
        </w:rPr>
      </w:pPr>
      <w:r w:rsidRPr="0068170B">
        <w:rPr>
          <w:rFonts w:ascii="Times New Roman" w:eastAsia="Times New Roman" w:hAnsi="Times New Roman" w:cs="Times New Roman"/>
          <w:sz w:val="24"/>
          <w:szCs w:val="24"/>
          <w:lang w:val="en-US"/>
        </w:rPr>
        <w:t xml:space="preserve"> Menurut khazanah bahasa Indonesia, tradisi berarti segala sesuatu seperti adat, kebiasaan, ajaran dan sebagainya, yang turun-temurun dari nenek moyang, ada pula yang menginformasikan, bahwa tradisi berasal dari kata traditium yaitu segala sesuatu yang ditransmisikan, menurut peneliti tradisi pesantren menjadi kekuatan pendidikan pesantren, banyak penelitian yang kemudian membuktikan bahwa kekuatan pesantren ada pada kekuatan tradisinya. K</w:t>
      </w:r>
      <w:r w:rsidRPr="0068170B">
        <w:rPr>
          <w:rFonts w:ascii="Times New Roman" w:hAnsi="Times New Roman" w:cs="Times New Roman"/>
          <w:bCs/>
          <w:sz w:val="24"/>
          <w:szCs w:val="24"/>
          <w:lang w:val="sv-SE"/>
        </w:rPr>
        <w:t>ajian Martin van Bruinessen yakni</w:t>
      </w:r>
      <w:r w:rsidRPr="0068170B">
        <w:rPr>
          <w:rFonts w:ascii="Times New Roman" w:hAnsi="Times New Roman" w:cs="Times New Roman"/>
          <w:bCs/>
          <w:i/>
          <w:iCs/>
          <w:sz w:val="24"/>
          <w:szCs w:val="24"/>
          <w:lang w:val="sv-SE"/>
        </w:rPr>
        <w:t xml:space="preserve"> Kitab Kuning, Pesantren, dan Tarekat:Tradisi-Tradisi Islam di Indonesia.</w:t>
      </w:r>
      <w:r w:rsidRPr="0068170B">
        <w:rPr>
          <w:rFonts w:ascii="Times New Roman" w:hAnsi="Times New Roman" w:cs="Times New Roman"/>
          <w:bCs/>
          <w:sz w:val="24"/>
          <w:szCs w:val="24"/>
          <w:lang w:val="sv-SE"/>
        </w:rPr>
        <w:t xml:space="preserve"> Membuktikan bahwa dalam pandangan Bruinessen, pesantren telah sukses membangun tradisi agung (</w:t>
      </w:r>
      <w:r w:rsidRPr="0068170B">
        <w:rPr>
          <w:rFonts w:ascii="Times New Roman" w:hAnsi="Times New Roman" w:cs="Times New Roman"/>
          <w:bCs/>
          <w:i/>
          <w:iCs/>
          <w:sz w:val="24"/>
          <w:szCs w:val="24"/>
          <w:lang w:val="sv-SE"/>
        </w:rPr>
        <w:t>great tradition</w:t>
      </w:r>
      <w:r w:rsidRPr="0068170B">
        <w:rPr>
          <w:rFonts w:ascii="Times New Roman" w:hAnsi="Times New Roman" w:cs="Times New Roman"/>
          <w:bCs/>
          <w:sz w:val="24"/>
          <w:szCs w:val="24"/>
          <w:lang w:val="sv-SE"/>
        </w:rPr>
        <w:t xml:space="preserve">) dalam pengajaran agama Islam berbasis kitab-kitab klasik yang populer dengan sebutan kitab kuning. Tradisi yang dikembangkan yang dikembangkan pesantren memiliki keunikan dan perbedaan jika dibandingkan dengan tradisi dari entitas Islam lainnya di Indonesia seperti kaum modernis. Keunikan pesantren tentu </w:t>
      </w:r>
      <w:r w:rsidRPr="0068170B">
        <w:rPr>
          <w:rFonts w:ascii="Times New Roman" w:hAnsi="Times New Roman" w:cs="Times New Roman"/>
          <w:bCs/>
          <w:sz w:val="24"/>
          <w:szCs w:val="24"/>
          <w:lang w:val="sv-SE"/>
        </w:rPr>
        <w:lastRenderedPageBreak/>
        <w:t>terlihat pada kegigihannya merawat tradisi keilmuan klasik yang nyaris terabaikan oleh kaum modernis.</w:t>
      </w:r>
    </w:p>
    <w:p w:rsidR="00623E61" w:rsidRPr="0068170B" w:rsidRDefault="00623E61" w:rsidP="00623E61">
      <w:pPr>
        <w:pStyle w:val="ListParagraph"/>
        <w:spacing w:after="0" w:line="360" w:lineRule="auto"/>
        <w:ind w:left="0" w:firstLine="567"/>
        <w:jc w:val="both"/>
        <w:rPr>
          <w:rFonts w:ascii="Times New Roman" w:hAnsi="Times New Roman" w:cs="Times New Roman"/>
          <w:bCs/>
          <w:sz w:val="24"/>
          <w:szCs w:val="24"/>
          <w:lang w:val="sv-SE"/>
        </w:rPr>
      </w:pPr>
      <w:r w:rsidRPr="0068170B">
        <w:rPr>
          <w:rFonts w:ascii="Times New Roman" w:hAnsi="Times New Roman" w:cs="Times New Roman"/>
          <w:bCs/>
          <w:sz w:val="24"/>
          <w:szCs w:val="24"/>
          <w:lang w:val="sv-SE"/>
        </w:rPr>
        <w:t xml:space="preserve">Penelitian Zamakhsrari Dhofier tentang </w:t>
      </w:r>
      <w:r w:rsidRPr="0068170B">
        <w:rPr>
          <w:rFonts w:ascii="Times New Roman" w:hAnsi="Times New Roman" w:cs="Times New Roman"/>
          <w:bCs/>
          <w:i/>
          <w:iCs/>
          <w:sz w:val="24"/>
          <w:szCs w:val="24"/>
          <w:lang w:val="sv-SE"/>
        </w:rPr>
        <w:t xml:space="preserve">Tradisi Pesantren: Studi tentang Pandangan Hidup Kiai </w:t>
      </w:r>
      <w:r w:rsidRPr="0068170B">
        <w:rPr>
          <w:rFonts w:ascii="Times New Roman" w:hAnsi="Times New Roman" w:cs="Times New Roman"/>
          <w:bCs/>
          <w:sz w:val="24"/>
          <w:szCs w:val="24"/>
          <w:lang w:val="sv-SE"/>
        </w:rPr>
        <w:t xml:space="preserve">(1994) yang memberikan gambaran dunia pesantren dari sudut yang lebih adil, suatu cara pandang yang diabaikan oleh peneliti pesantren yang berasal dari luar pesantren. Dhofier menyebut tiga nama sebagai sasaran kritik. Dua nama yang disebut pertama adalah Clifford Geertz dan Alan Samson yang menggambarkan dunia pesantren cukup fatal dengan menggolongkan pesantren sebagai Islam kolot yang akrab dengan elemen-elemen sinkretis yang bertentangan dengan Islam. Anehnya, kesalahan cara pandang peneliti asing dilakukan pula oleh peneliti dari Indonesia, yakni Deliar Noer terhadap dunia pesantren. Menurut Dhofier cara pandang Deliar Noer terhadap pesantren tidak jauh berbeda  dengan Samson dan Geertz yang cenderung memosisikan pesantren secara dikotomik; tradisionalisme pesantren di satu pihak dengan modernisme di pihak lain. Tidak puas dengan cara pandang dikotomik, Dhofier menawarkan cara pandang baru yang disebut </w:t>
      </w:r>
      <w:r w:rsidRPr="0068170B">
        <w:rPr>
          <w:rFonts w:ascii="Times New Roman" w:hAnsi="Times New Roman" w:cs="Times New Roman"/>
          <w:bCs/>
          <w:i/>
          <w:iCs/>
          <w:sz w:val="24"/>
          <w:szCs w:val="24"/>
          <w:lang w:val="sv-SE"/>
        </w:rPr>
        <w:t>continuity</w:t>
      </w:r>
      <w:r w:rsidRPr="0068170B">
        <w:rPr>
          <w:rFonts w:ascii="Times New Roman" w:hAnsi="Times New Roman" w:cs="Times New Roman"/>
          <w:bCs/>
          <w:sz w:val="24"/>
          <w:szCs w:val="24"/>
          <w:lang w:val="sv-SE"/>
        </w:rPr>
        <w:t xml:space="preserve"> </w:t>
      </w:r>
      <w:r w:rsidRPr="0068170B">
        <w:rPr>
          <w:rFonts w:ascii="Times New Roman" w:hAnsi="Times New Roman" w:cs="Times New Roman"/>
          <w:bCs/>
          <w:i/>
          <w:iCs/>
          <w:sz w:val="24"/>
          <w:szCs w:val="24"/>
          <w:lang w:val="sv-SE"/>
        </w:rPr>
        <w:t>and change</w:t>
      </w:r>
      <w:r w:rsidRPr="0068170B">
        <w:rPr>
          <w:rFonts w:ascii="Times New Roman" w:hAnsi="Times New Roman" w:cs="Times New Roman"/>
          <w:bCs/>
          <w:sz w:val="24"/>
          <w:szCs w:val="24"/>
          <w:lang w:val="sv-SE"/>
        </w:rPr>
        <w:t xml:space="preserve"> (kesinambungan dan perubahan). Melalui sudut pandang epistemik ini, Dhofier berhasil menunjukkan bahwa kreativitas pesantren dalam merespon perubahan dengan tetap merujuk pada tradisi keilmuan klasik.</w:t>
      </w:r>
    </w:p>
    <w:p w:rsidR="00623E61" w:rsidRPr="0068170B" w:rsidRDefault="00623E61" w:rsidP="00623E61">
      <w:pPr>
        <w:pStyle w:val="ListParagraph"/>
        <w:spacing w:after="0" w:line="360" w:lineRule="auto"/>
        <w:ind w:left="0" w:firstLine="567"/>
        <w:jc w:val="both"/>
        <w:rPr>
          <w:rFonts w:ascii="Times New Roman" w:hAnsi="Times New Roman" w:cs="Times New Roman"/>
          <w:bCs/>
          <w:sz w:val="24"/>
          <w:szCs w:val="24"/>
          <w:lang w:val="sv-SE"/>
        </w:rPr>
      </w:pPr>
      <w:r w:rsidRPr="0068170B">
        <w:rPr>
          <w:rFonts w:ascii="Times New Roman" w:hAnsi="Times New Roman" w:cs="Times New Roman"/>
          <w:bCs/>
          <w:sz w:val="24"/>
          <w:szCs w:val="24"/>
          <w:lang w:val="sv-SE"/>
        </w:rPr>
        <w:t xml:space="preserve">Kajian Manfred Ziemek tentang </w:t>
      </w:r>
      <w:r w:rsidRPr="0068170B">
        <w:rPr>
          <w:rFonts w:ascii="Times New Roman" w:hAnsi="Times New Roman" w:cs="Times New Roman"/>
          <w:bCs/>
          <w:i/>
          <w:iCs/>
          <w:sz w:val="24"/>
          <w:szCs w:val="24"/>
          <w:lang w:val="sv-SE"/>
        </w:rPr>
        <w:t>Pesantren dalam Perubahan Sosial</w:t>
      </w:r>
      <w:r w:rsidRPr="0068170B">
        <w:rPr>
          <w:rFonts w:ascii="Times New Roman" w:hAnsi="Times New Roman" w:cs="Times New Roman"/>
          <w:bCs/>
          <w:sz w:val="24"/>
          <w:szCs w:val="24"/>
          <w:lang w:val="sv-SE"/>
        </w:rPr>
        <w:t xml:space="preserve"> (1986). Dalam edisi berbahasa Jerman,</w:t>
      </w:r>
      <w:r w:rsidRPr="0068170B">
        <w:rPr>
          <w:rFonts w:ascii="Times New Roman" w:hAnsi="Times New Roman" w:cs="Times New Roman"/>
          <w:bCs/>
          <w:i/>
          <w:iCs/>
          <w:sz w:val="24"/>
          <w:szCs w:val="24"/>
          <w:lang w:val="sv-SE"/>
        </w:rPr>
        <w:t xml:space="preserve"> Pesantren Islamische Bildung in Sozialen Wandel,</w:t>
      </w:r>
      <w:r w:rsidRPr="0068170B">
        <w:rPr>
          <w:rFonts w:ascii="Times New Roman" w:hAnsi="Times New Roman" w:cs="Times New Roman"/>
          <w:bCs/>
          <w:sz w:val="24"/>
          <w:szCs w:val="24"/>
          <w:lang w:val="sv-SE"/>
        </w:rPr>
        <w:t xml:space="preserve"> terbit 1983. Kajian ini tidak hanya membahas pada tradisi keilmuan pesantren, tetapi juga pada peran-peran sosial pesantren dalam mengembangkan masyarakat di sekitarnya. Temuan Ziemek ini memberikan pencitraan terhadap pesantren yang sering disalahpahami sebagai institusi yang cenderung mengisolasi dari dunia luar.</w:t>
      </w:r>
    </w:p>
    <w:p w:rsidR="00623E61" w:rsidRPr="0068170B" w:rsidRDefault="00623E61" w:rsidP="00623E61">
      <w:pPr>
        <w:pStyle w:val="ListParagraph"/>
        <w:spacing w:after="0" w:line="360" w:lineRule="auto"/>
        <w:ind w:left="0" w:firstLine="567"/>
        <w:jc w:val="both"/>
        <w:rPr>
          <w:rFonts w:ascii="Times New Roman" w:hAnsi="Times New Roman" w:cs="Times New Roman"/>
          <w:color w:val="000000"/>
          <w:sz w:val="24"/>
          <w:szCs w:val="24"/>
        </w:rPr>
      </w:pPr>
      <w:r w:rsidRPr="0068170B">
        <w:rPr>
          <w:rFonts w:ascii="Times New Roman" w:hAnsi="Times New Roman" w:cs="Times New Roman"/>
          <w:bCs/>
          <w:sz w:val="24"/>
          <w:szCs w:val="24"/>
          <w:lang w:val="sv-SE"/>
        </w:rPr>
        <w:t>Selanjutnya kajian Horikoshi (1976) yang berjudul</w:t>
      </w:r>
      <w:r w:rsidRPr="0068170B">
        <w:rPr>
          <w:rFonts w:ascii="Times New Roman" w:hAnsi="Times New Roman" w:cs="Times New Roman"/>
          <w:bCs/>
          <w:i/>
          <w:iCs/>
          <w:sz w:val="24"/>
          <w:szCs w:val="24"/>
          <w:lang w:val="sv-SE"/>
        </w:rPr>
        <w:t xml:space="preserve"> Kiai dan Perubahan Sosial.</w:t>
      </w:r>
      <w:r w:rsidRPr="0068170B">
        <w:rPr>
          <w:rFonts w:ascii="Times New Roman" w:hAnsi="Times New Roman" w:cs="Times New Roman"/>
          <w:bCs/>
          <w:sz w:val="24"/>
          <w:szCs w:val="24"/>
          <w:lang w:val="sv-SE"/>
        </w:rPr>
        <w:t xml:space="preserve"> Temuan penting Horikoshi adalah bahwa kiai ternyata tidak hanya memainkan peran sebagai makelar budaya (</w:t>
      </w:r>
      <w:r w:rsidRPr="0068170B">
        <w:rPr>
          <w:rFonts w:ascii="Times New Roman" w:hAnsi="Times New Roman" w:cs="Times New Roman"/>
          <w:bCs/>
          <w:i/>
          <w:iCs/>
          <w:sz w:val="24"/>
          <w:szCs w:val="24"/>
          <w:lang w:val="sv-SE"/>
        </w:rPr>
        <w:t>cultural broker</w:t>
      </w:r>
      <w:r w:rsidRPr="0068170B">
        <w:rPr>
          <w:rFonts w:ascii="Times New Roman" w:hAnsi="Times New Roman" w:cs="Times New Roman"/>
          <w:bCs/>
          <w:sz w:val="24"/>
          <w:szCs w:val="24"/>
          <w:lang w:val="sv-SE"/>
        </w:rPr>
        <w:t>) yang cendrung pasif, tetapi menjadi agen perubahan sosial sehingga baik pesantren maupun masyarakat di sekitarnya tidak mengalami kesenjangan budaya (</w:t>
      </w:r>
      <w:r w:rsidRPr="0068170B">
        <w:rPr>
          <w:rFonts w:ascii="Times New Roman" w:hAnsi="Times New Roman" w:cs="Times New Roman"/>
          <w:bCs/>
          <w:i/>
          <w:iCs/>
          <w:sz w:val="24"/>
          <w:szCs w:val="24"/>
          <w:lang w:val="sv-SE"/>
        </w:rPr>
        <w:t>cultural lag</w:t>
      </w:r>
      <w:r w:rsidRPr="0068170B">
        <w:rPr>
          <w:rFonts w:ascii="Times New Roman" w:hAnsi="Times New Roman" w:cs="Times New Roman"/>
          <w:bCs/>
          <w:sz w:val="24"/>
          <w:szCs w:val="24"/>
          <w:lang w:val="sv-SE"/>
        </w:rPr>
        <w:t>) dengan dunia luar. Meskipun kiai mendorong pesantren dan masyarakat di sekitar pesantren terbuka terhadap dunia luar, pesantren tetap berpijak pada kearifan klasiknya yakni memelihara yang baik dari tradisi lama, dan mengambil lebih baik dari perubahan baru. Kajian yang dilakukan oleh  Mardiyah (Jurnal)</w:t>
      </w:r>
      <w:r w:rsidRPr="0068170B">
        <w:rPr>
          <w:rFonts w:ascii="Times New Roman" w:hAnsi="Times New Roman" w:cs="Times New Roman"/>
          <w:sz w:val="24"/>
          <w:szCs w:val="24"/>
          <w:lang w:val="sv-SE"/>
        </w:rPr>
        <w:t xml:space="preserve">,” Kepemimpinan Kiai dalam Memelihara Budaya Organisasi; </w:t>
      </w:r>
      <w:r w:rsidRPr="0068170B">
        <w:rPr>
          <w:rFonts w:ascii="Times New Roman" w:hAnsi="Times New Roman" w:cs="Times New Roman"/>
          <w:sz w:val="24"/>
          <w:szCs w:val="24"/>
        </w:rPr>
        <w:t>di Pondok Modern Gontor, Liboyo Kediri, dan Pesantren Tebuireng Jombang”, dalam</w:t>
      </w:r>
      <w:r w:rsidRPr="0068170B">
        <w:rPr>
          <w:rFonts w:ascii="Times New Roman" w:hAnsi="Times New Roman" w:cs="Times New Roman"/>
          <w:i/>
          <w:iCs/>
          <w:sz w:val="24"/>
          <w:szCs w:val="24"/>
        </w:rPr>
        <w:t xml:space="preserve"> Tsaqafah, </w:t>
      </w:r>
      <w:r w:rsidRPr="0068170B">
        <w:rPr>
          <w:rFonts w:ascii="Times New Roman" w:hAnsi="Times New Roman" w:cs="Times New Roman"/>
          <w:sz w:val="24"/>
          <w:szCs w:val="24"/>
        </w:rPr>
        <w:t>vol. 8. no. 1 April 2012</w:t>
      </w:r>
      <w:r w:rsidRPr="0068170B">
        <w:rPr>
          <w:rFonts w:ascii="Times New Roman" w:hAnsi="Times New Roman" w:cs="Times New Roman"/>
          <w:i/>
          <w:iCs/>
          <w:sz w:val="24"/>
          <w:szCs w:val="24"/>
        </w:rPr>
        <w:t>.</w:t>
      </w:r>
      <w:r w:rsidRPr="0068170B">
        <w:rPr>
          <w:rFonts w:ascii="Times New Roman" w:hAnsi="Times New Roman" w:cs="Times New Roman"/>
          <w:sz w:val="24"/>
          <w:szCs w:val="24"/>
        </w:rPr>
        <w:t xml:space="preserve"> Penelitian menyimpulkan bahwa </w:t>
      </w:r>
      <w:r w:rsidRPr="0068170B">
        <w:rPr>
          <w:rFonts w:ascii="Times New Roman" w:hAnsi="Times New Roman" w:cs="Times New Roman"/>
          <w:color w:val="000000"/>
          <w:sz w:val="24"/>
          <w:szCs w:val="24"/>
        </w:rPr>
        <w:t xml:space="preserve">bahwa pesantren </w:t>
      </w:r>
      <w:r w:rsidRPr="0068170B">
        <w:rPr>
          <w:rFonts w:ascii="Times New Roman" w:hAnsi="Times New Roman" w:cs="Times New Roman"/>
          <w:color w:val="000000"/>
          <w:sz w:val="24"/>
          <w:szCs w:val="24"/>
        </w:rPr>
        <w:lastRenderedPageBreak/>
        <w:t>Lirboyo Kediri dan pesantren Modern Gontor, serta Tebuireng Jombang adalah pesantren yang besar dan bertahan,  karena peran besar kiai dalam memelihara budaya organisasi pesantren.</w:t>
      </w:r>
    </w:p>
    <w:p w:rsidR="00623E61" w:rsidRPr="0068170B" w:rsidRDefault="00623E61" w:rsidP="00623E61">
      <w:pPr>
        <w:pStyle w:val="ListParagraph"/>
        <w:spacing w:after="0" w:line="360" w:lineRule="auto"/>
        <w:ind w:left="0" w:firstLine="567"/>
        <w:jc w:val="both"/>
        <w:rPr>
          <w:rFonts w:ascii="Times New Roman" w:hAnsi="Times New Roman" w:cs="Times New Roman"/>
          <w:bCs/>
          <w:sz w:val="24"/>
          <w:szCs w:val="24"/>
          <w:lang w:val="en-US"/>
        </w:rPr>
      </w:pPr>
      <w:r w:rsidRPr="0068170B">
        <w:rPr>
          <w:rFonts w:ascii="Times New Roman" w:hAnsi="Times New Roman" w:cs="Times New Roman"/>
          <w:color w:val="000000"/>
          <w:sz w:val="24"/>
          <w:szCs w:val="24"/>
          <w:lang w:val="en-US"/>
        </w:rPr>
        <w:t>Para peneliti di atas, memberikan pemahaman bahwa tradisi pesantren adalah hal yang harus dipelihara dan dipertahankan dalam mengembangkan pendidikan pesantren di tengah arus modernisasi pendidikan.</w:t>
      </w:r>
    </w:p>
    <w:p w:rsidR="00623E61" w:rsidRPr="0068170B" w:rsidRDefault="00623E61" w:rsidP="00623E61">
      <w:pPr>
        <w:spacing w:after="0" w:line="360" w:lineRule="auto"/>
        <w:ind w:firstLine="360"/>
        <w:jc w:val="both"/>
        <w:rPr>
          <w:rFonts w:ascii="Times New Roman" w:hAnsi="Times New Roman" w:cs="Times New Roman"/>
          <w:sz w:val="24"/>
          <w:szCs w:val="24"/>
        </w:rPr>
      </w:pPr>
      <w:r w:rsidRPr="0068170B">
        <w:rPr>
          <w:rFonts w:ascii="Times New Roman" w:eastAsia="Times New Roman" w:hAnsi="Times New Roman" w:cs="Times New Roman"/>
          <w:i/>
          <w:sz w:val="24"/>
          <w:szCs w:val="24"/>
          <w:lang w:val="en-US"/>
        </w:rPr>
        <w:t>Kedua,</w:t>
      </w:r>
      <w:r w:rsidRPr="0068170B">
        <w:rPr>
          <w:rFonts w:ascii="Times New Roman" w:eastAsia="Times New Roman" w:hAnsi="Times New Roman" w:cs="Times New Roman"/>
          <w:sz w:val="24"/>
          <w:szCs w:val="24"/>
          <w:lang w:val="en-US"/>
        </w:rPr>
        <w:t xml:space="preserve"> d</w:t>
      </w:r>
      <w:r w:rsidRPr="0068170B">
        <w:rPr>
          <w:rFonts w:ascii="Times New Roman" w:hAnsi="Times New Roman" w:cs="Times New Roman"/>
          <w:sz w:val="24"/>
          <w:szCs w:val="24"/>
        </w:rPr>
        <w:t>alam proses pendidikan pesantren menurut KH. Abdurrahman Wahid model pembelajarannya bukanlah sekedar menguasai ilmu-ilmu keagamaan, melainkan juga proses pembentukan pandangan hidup dan prilaku para santri yang nantinya setelah keluar dari pendidikan pesantren mampu masuk ke dalam kehidupan masyarakat.</w:t>
      </w:r>
      <w:r w:rsidRPr="0068170B">
        <w:rPr>
          <w:rStyle w:val="FootnoteReference"/>
          <w:rFonts w:ascii="Times New Roman" w:hAnsi="Times New Roman" w:cs="Times New Roman"/>
          <w:sz w:val="24"/>
          <w:szCs w:val="24"/>
        </w:rPr>
        <w:footnoteReference w:id="34"/>
      </w:r>
      <w:r w:rsidRPr="0068170B">
        <w:rPr>
          <w:rFonts w:ascii="Times New Roman" w:hAnsi="Times New Roman" w:cs="Times New Roman"/>
          <w:sz w:val="24"/>
          <w:szCs w:val="24"/>
        </w:rPr>
        <w:t xml:space="preserve"> Sebaliknya para kiai adalah mereka yang telah memiliki kesempurnaan pandangan </w:t>
      </w:r>
      <w:r w:rsidRPr="0068170B">
        <w:rPr>
          <w:rFonts w:ascii="Times New Roman" w:hAnsi="Times New Roman" w:cs="Times New Roman"/>
          <w:i/>
          <w:iCs/>
          <w:sz w:val="24"/>
          <w:szCs w:val="24"/>
        </w:rPr>
        <w:t>(wâshilun)</w:t>
      </w:r>
      <w:r w:rsidRPr="0068170B">
        <w:rPr>
          <w:rFonts w:ascii="Times New Roman" w:hAnsi="Times New Roman" w:cs="Times New Roman"/>
          <w:sz w:val="24"/>
          <w:szCs w:val="24"/>
        </w:rPr>
        <w:t xml:space="preserve">. Di dalam pengertian tasawuf, pesantren merupakan tempat pertempuran moral berlangsung diantara para </w:t>
      </w:r>
      <w:r w:rsidRPr="0068170B">
        <w:rPr>
          <w:rFonts w:ascii="Times New Roman" w:hAnsi="Times New Roman" w:cs="Times New Roman"/>
          <w:i/>
          <w:iCs/>
          <w:sz w:val="24"/>
          <w:szCs w:val="24"/>
        </w:rPr>
        <w:t>sâlikun</w:t>
      </w:r>
      <w:r w:rsidRPr="0068170B">
        <w:rPr>
          <w:rFonts w:ascii="Times New Roman" w:hAnsi="Times New Roman" w:cs="Times New Roman"/>
          <w:sz w:val="24"/>
          <w:szCs w:val="24"/>
        </w:rPr>
        <w:t xml:space="preserve">, yang akan dirubah prilakunya oleh </w:t>
      </w:r>
      <w:r w:rsidRPr="0068170B">
        <w:rPr>
          <w:rFonts w:ascii="Times New Roman" w:hAnsi="Times New Roman" w:cs="Times New Roman"/>
          <w:i/>
          <w:iCs/>
          <w:sz w:val="24"/>
          <w:szCs w:val="24"/>
        </w:rPr>
        <w:t>wâshilun</w:t>
      </w:r>
      <w:r w:rsidRPr="0068170B">
        <w:rPr>
          <w:rFonts w:ascii="Times New Roman" w:hAnsi="Times New Roman" w:cs="Times New Roman"/>
          <w:sz w:val="24"/>
          <w:szCs w:val="24"/>
        </w:rPr>
        <w:t>.</w:t>
      </w:r>
      <w:r w:rsidRPr="0068170B">
        <w:rPr>
          <w:rStyle w:val="FootnoteReference"/>
          <w:rFonts w:ascii="Times New Roman" w:hAnsi="Times New Roman" w:cs="Times New Roman"/>
          <w:sz w:val="24"/>
          <w:szCs w:val="24"/>
        </w:rPr>
        <w:footnoteReference w:id="35"/>
      </w:r>
      <w:r w:rsidRPr="0068170B">
        <w:rPr>
          <w:rFonts w:ascii="Times New Roman" w:hAnsi="Times New Roman" w:cs="Times New Roman"/>
          <w:sz w:val="24"/>
          <w:szCs w:val="24"/>
        </w:rPr>
        <w:t xml:space="preserve"> </w:t>
      </w:r>
    </w:p>
    <w:p w:rsidR="00623E61" w:rsidRPr="0068170B" w:rsidRDefault="00623E61" w:rsidP="00623E61">
      <w:pPr>
        <w:pStyle w:val="BodyTextIndent"/>
        <w:spacing w:after="0" w:line="360" w:lineRule="auto"/>
        <w:ind w:left="0"/>
        <w:jc w:val="both"/>
        <w:rPr>
          <w:rFonts w:ascii="Times New Roman" w:hAnsi="Times New Roman" w:cs="Times New Roman"/>
          <w:sz w:val="24"/>
          <w:szCs w:val="24"/>
        </w:rPr>
      </w:pPr>
      <w:r w:rsidRPr="0068170B">
        <w:rPr>
          <w:rFonts w:ascii="Times New Roman" w:hAnsi="Times New Roman" w:cs="Times New Roman"/>
          <w:sz w:val="24"/>
          <w:szCs w:val="24"/>
        </w:rPr>
        <w:tab/>
        <w:t xml:space="preserve">Dalam pandangan Husni Rahim proses pendidikan pesantren memiliki kekuatan karakter budaya yang memungkinkan santrinya belajar secara tuntas, dalam konsep modern budaya belajar tuntas sama dengan konsep </w:t>
      </w:r>
      <w:r w:rsidRPr="0068170B">
        <w:rPr>
          <w:rFonts w:ascii="Times New Roman" w:hAnsi="Times New Roman" w:cs="Times New Roman"/>
          <w:i/>
          <w:iCs/>
          <w:sz w:val="24"/>
          <w:szCs w:val="24"/>
        </w:rPr>
        <w:t xml:space="preserve">mastery learning. </w:t>
      </w:r>
      <w:r w:rsidRPr="0068170B">
        <w:rPr>
          <w:rFonts w:ascii="Times New Roman" w:hAnsi="Times New Roman" w:cs="Times New Roman"/>
          <w:sz w:val="24"/>
          <w:szCs w:val="24"/>
        </w:rPr>
        <w:t>Dalam konsep ini, proses pendidikan dilakukan tidak terbatas pada pola transfer ilmu-ilmu pengetahuan dari guru ke murid, melainkan juga termasuk aspek pembentukan kepribadian secara menyeluruh. Proses pendidikan pesantren lebih menekankan pada penguasaan detail-detail konsep secara tuntas, tanpa terbelengguh oleh batasan waktu tertentu, bahkan dalam proses pendidikan pesantren hal yang penting diperhatikan kiai dan ustadz bukanlah pencapaian kuantitas materi yang bisa diselesaikan santri, melainkan kualitas penguasaannya.</w:t>
      </w:r>
      <w:r w:rsidRPr="0068170B">
        <w:rPr>
          <w:rStyle w:val="FootnoteReference"/>
          <w:rFonts w:ascii="Times New Roman" w:hAnsi="Times New Roman" w:cs="Times New Roman"/>
          <w:sz w:val="24"/>
          <w:szCs w:val="24"/>
        </w:rPr>
        <w:footnoteReference w:id="36"/>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Proses pendidikan pesantren dikenal dengan menggunakan berbagai metode</w:t>
      </w:r>
      <w:r w:rsidRPr="0068170B">
        <w:rPr>
          <w:rStyle w:val="FootnoteReference"/>
          <w:rFonts w:ascii="Times New Roman" w:hAnsi="Times New Roman" w:cs="Times New Roman"/>
          <w:bCs/>
          <w:sz w:val="24"/>
          <w:szCs w:val="24"/>
        </w:rPr>
        <w:footnoteReference w:id="37"/>
      </w:r>
      <w:r w:rsidRPr="0068170B">
        <w:rPr>
          <w:rFonts w:ascii="Times New Roman" w:hAnsi="Times New Roman" w:cs="Times New Roman"/>
          <w:bCs/>
          <w:sz w:val="24"/>
          <w:szCs w:val="24"/>
        </w:rPr>
        <w:t xml:space="preserve"> yakni </w:t>
      </w:r>
      <w:r w:rsidRPr="0068170B">
        <w:rPr>
          <w:rFonts w:ascii="Times New Roman" w:hAnsi="Times New Roman" w:cs="Times New Roman"/>
          <w:bCs/>
          <w:i/>
          <w:iCs/>
          <w:sz w:val="24"/>
          <w:szCs w:val="24"/>
        </w:rPr>
        <w:t xml:space="preserve">wetonan </w:t>
      </w:r>
      <w:r w:rsidRPr="0068170B">
        <w:rPr>
          <w:rFonts w:ascii="Times New Roman" w:hAnsi="Times New Roman" w:cs="Times New Roman"/>
          <w:bCs/>
          <w:sz w:val="24"/>
          <w:szCs w:val="24"/>
        </w:rPr>
        <w:t>berasal dari bahasa Jawa yang berarti waktu. Dhofier menerangkan bahwa metode wetonan adalah suatu metode pengajaran dengan cara guru membaca, menerjemahkan, menerangkan dan mengulas buku-buku Islam dalam bahasa Arab sedang sekolompok santri mendengarkan dan memperhatikan bukunya sendiri serta membuat catatan tentang kata-kata atau buah pikiran yang sulit.</w:t>
      </w:r>
      <w:r w:rsidRPr="0068170B">
        <w:rPr>
          <w:rStyle w:val="FootnoteReference"/>
          <w:rFonts w:ascii="Times New Roman" w:hAnsi="Times New Roman" w:cs="Times New Roman"/>
          <w:bCs/>
          <w:sz w:val="24"/>
          <w:szCs w:val="24"/>
        </w:rPr>
        <w:footnoteReference w:id="38"/>
      </w:r>
      <w:r w:rsidRPr="0068170B">
        <w:rPr>
          <w:rFonts w:ascii="Times New Roman" w:hAnsi="Times New Roman" w:cs="Times New Roman"/>
          <w:bCs/>
          <w:sz w:val="24"/>
          <w:szCs w:val="24"/>
        </w:rPr>
        <w:t xml:space="preserve"> Proses pengajaran model ini dilakukan pada waktu-waktu tertentu, biasanya sesudah mengerjakan shalat fardhu. Sistem weton ini juga dikenal dengan istilah bandongan adalah model pengajian yang dilakukan seperti kuliah terbuka yang diikuti </w:t>
      </w:r>
      <w:r w:rsidRPr="0068170B">
        <w:rPr>
          <w:rFonts w:ascii="Times New Roman" w:hAnsi="Times New Roman" w:cs="Times New Roman"/>
          <w:bCs/>
          <w:sz w:val="24"/>
          <w:szCs w:val="24"/>
        </w:rPr>
        <w:lastRenderedPageBreak/>
        <w:t xml:space="preserve">oleh sekelompok santri sejumlah 100-500 orang atau lebih. Sang kiai membaca, menerjemahkan, menerangkan dan mengulas kitab-kitab salaf berbahasa Arab yang menjadi acuan. Sedangkan para santri mendengarkan dan memperhatikan kitabnya sambil menulis arti dan keterangan tentang kata-kata atau pemikiran yang sukar. Termasuk dalam kelompok sistem ini adalah </w:t>
      </w:r>
      <w:r w:rsidRPr="0068170B">
        <w:rPr>
          <w:rFonts w:ascii="Times New Roman" w:hAnsi="Times New Roman" w:cs="Times New Roman"/>
          <w:bCs/>
          <w:i/>
          <w:iCs/>
          <w:sz w:val="24"/>
          <w:szCs w:val="24"/>
        </w:rPr>
        <w:t>halaqah,</w:t>
      </w:r>
      <w:r w:rsidRPr="0068170B">
        <w:rPr>
          <w:rFonts w:ascii="Times New Roman" w:hAnsi="Times New Roman" w:cs="Times New Roman"/>
          <w:bCs/>
          <w:sz w:val="24"/>
          <w:szCs w:val="24"/>
        </w:rPr>
        <w:t xml:space="preserve"> yaitu model pengajian yang umumnya dilakukan dengan cara mengitari gurunya. Para santri duduk melingkar untuk mempelajari atau mendiskusikan suatu masalah tertentu di bawah bimbingan seorang guru. </w: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Menurut Mujamil Qomar </w:t>
      </w:r>
      <w:r w:rsidRPr="0068170B">
        <w:rPr>
          <w:rFonts w:ascii="Times New Roman" w:hAnsi="Times New Roman" w:cs="Times New Roman"/>
          <w:bCs/>
          <w:i/>
          <w:iCs/>
          <w:sz w:val="24"/>
          <w:szCs w:val="24"/>
        </w:rPr>
        <w:t>wetonan</w:t>
      </w:r>
      <w:r w:rsidRPr="0068170B">
        <w:rPr>
          <w:rFonts w:ascii="Times New Roman" w:hAnsi="Times New Roman" w:cs="Times New Roman"/>
          <w:bCs/>
          <w:sz w:val="24"/>
          <w:szCs w:val="24"/>
        </w:rPr>
        <w:t xml:space="preserve"> (</w:t>
      </w:r>
      <w:r w:rsidRPr="0068170B">
        <w:rPr>
          <w:rFonts w:ascii="Times New Roman" w:hAnsi="Times New Roman" w:cs="Times New Roman"/>
          <w:bCs/>
          <w:i/>
          <w:iCs/>
          <w:sz w:val="24"/>
          <w:szCs w:val="24"/>
        </w:rPr>
        <w:t xml:space="preserve">bandongan) </w:t>
      </w:r>
      <w:r w:rsidRPr="0068170B">
        <w:rPr>
          <w:rFonts w:ascii="Times New Roman" w:hAnsi="Times New Roman" w:cs="Times New Roman"/>
          <w:bCs/>
          <w:sz w:val="24"/>
          <w:szCs w:val="24"/>
        </w:rPr>
        <w:t xml:space="preserve">dalam prakteknya selalu berorientasi pada pemompaan materi tanpa melalui kontrol tujuan yang tegas, bahkan dalam metode ini, santri bebas mengikuti pelajaran karena tidak diabsen, serta santri yang mengikuti </w:t>
      </w:r>
      <w:r w:rsidRPr="0068170B">
        <w:rPr>
          <w:rFonts w:ascii="Times New Roman" w:hAnsi="Times New Roman" w:cs="Times New Roman"/>
          <w:bCs/>
          <w:i/>
          <w:iCs/>
          <w:sz w:val="24"/>
          <w:szCs w:val="24"/>
        </w:rPr>
        <w:t>wetonan</w:t>
      </w:r>
      <w:r w:rsidRPr="0068170B">
        <w:rPr>
          <w:rFonts w:ascii="Times New Roman" w:hAnsi="Times New Roman" w:cs="Times New Roman"/>
          <w:bCs/>
          <w:sz w:val="24"/>
          <w:szCs w:val="24"/>
        </w:rPr>
        <w:t xml:space="preserve"> adalah mereka pada tingkat menengah.</w:t>
      </w:r>
      <w:r w:rsidRPr="0068170B">
        <w:rPr>
          <w:rStyle w:val="FootnoteReference"/>
          <w:rFonts w:ascii="Times New Roman" w:hAnsi="Times New Roman" w:cs="Times New Roman"/>
          <w:bCs/>
          <w:sz w:val="24"/>
          <w:szCs w:val="24"/>
        </w:rPr>
        <w:footnoteReference w:id="39"/>
      </w:r>
      <w:r w:rsidRPr="0068170B">
        <w:rPr>
          <w:rFonts w:ascii="Times New Roman" w:hAnsi="Times New Roman" w:cs="Times New Roman"/>
          <w:bCs/>
          <w:sz w:val="24"/>
          <w:szCs w:val="24"/>
        </w:rPr>
        <w:t xml:space="preserve"> Proses pengajaran menekankan pada kualitas penguasaan materi ajar, dimana para santri mempunyai kesempatan untuk bertanya atau meminta penjelasan lebih lanjut atas keterangan kiai.</w:t>
      </w:r>
      <w:r w:rsidRPr="0068170B">
        <w:rPr>
          <w:rStyle w:val="FootnoteReference"/>
          <w:rFonts w:ascii="Times New Roman" w:hAnsi="Times New Roman" w:cs="Times New Roman"/>
          <w:bCs/>
          <w:sz w:val="24"/>
          <w:szCs w:val="24"/>
        </w:rPr>
        <w:footnoteReference w:id="40"/>
      </w:r>
      <w:r w:rsidRPr="0068170B">
        <w:rPr>
          <w:rFonts w:ascii="Times New Roman" w:hAnsi="Times New Roman" w:cs="Times New Roman"/>
          <w:bCs/>
          <w:sz w:val="24"/>
          <w:szCs w:val="24"/>
        </w:rPr>
        <w:t xml:space="preserve"> Namun demikian, penerapan metode </w:t>
      </w:r>
      <w:r w:rsidRPr="0068170B">
        <w:rPr>
          <w:rFonts w:ascii="Times New Roman" w:hAnsi="Times New Roman" w:cs="Times New Roman"/>
          <w:bCs/>
          <w:i/>
          <w:iCs/>
          <w:sz w:val="24"/>
          <w:szCs w:val="24"/>
        </w:rPr>
        <w:t>wetonan</w:t>
      </w:r>
      <w:r w:rsidRPr="0068170B">
        <w:rPr>
          <w:rFonts w:ascii="Times New Roman" w:hAnsi="Times New Roman" w:cs="Times New Roman"/>
          <w:bCs/>
          <w:sz w:val="24"/>
          <w:szCs w:val="24"/>
        </w:rPr>
        <w:t xml:space="preserve"> mengakibatkan santri bersikap pasif, sebab kreatifitas dalam proses belajar-mengajar didominasi kiai, sementara santri hanya mendengarkan dan memperhatikan keterangannya.</w: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Sedangkan pada sistem metode </w:t>
      </w:r>
      <w:r w:rsidRPr="0068170B">
        <w:rPr>
          <w:rFonts w:ascii="Times New Roman" w:hAnsi="Times New Roman" w:cs="Times New Roman"/>
          <w:bCs/>
          <w:i/>
          <w:iCs/>
          <w:sz w:val="24"/>
          <w:szCs w:val="24"/>
        </w:rPr>
        <w:t>sorogan</w:t>
      </w:r>
      <w:r w:rsidRPr="0068170B">
        <w:rPr>
          <w:rFonts w:ascii="Times New Roman" w:hAnsi="Times New Roman" w:cs="Times New Roman"/>
          <w:bCs/>
          <w:sz w:val="24"/>
          <w:szCs w:val="24"/>
        </w:rPr>
        <w:t xml:space="preserve"> berasal dari kata Jawa yang berartai sodoran maksudnya suatu sistem belajar secara individual di mana santri berhadapan maju satu persatu untuk membaca dan menguraikan isi kitab dihadapan seorang guru atau kiai.</w:t>
      </w:r>
      <w:r w:rsidRPr="0068170B">
        <w:rPr>
          <w:rStyle w:val="FootnoteReference"/>
          <w:rFonts w:ascii="Times New Roman" w:hAnsi="Times New Roman" w:cs="Times New Roman"/>
          <w:bCs/>
          <w:i/>
          <w:iCs/>
          <w:sz w:val="24"/>
          <w:szCs w:val="24"/>
        </w:rPr>
        <w:footnoteReference w:id="41"/>
      </w:r>
      <w:r w:rsidRPr="0068170B">
        <w:rPr>
          <w:rFonts w:ascii="Times New Roman" w:hAnsi="Times New Roman" w:cs="Times New Roman"/>
          <w:bCs/>
          <w:sz w:val="24"/>
          <w:szCs w:val="24"/>
        </w:rPr>
        <w:t xml:space="preserve"> Metode </w:t>
      </w:r>
      <w:r w:rsidRPr="0068170B">
        <w:rPr>
          <w:rFonts w:ascii="Times New Roman" w:hAnsi="Times New Roman" w:cs="Times New Roman"/>
          <w:bCs/>
          <w:i/>
          <w:iCs/>
          <w:sz w:val="24"/>
          <w:szCs w:val="24"/>
        </w:rPr>
        <w:t xml:space="preserve">sorogan </w:t>
      </w:r>
      <w:r w:rsidRPr="0068170B">
        <w:rPr>
          <w:rFonts w:ascii="Times New Roman" w:hAnsi="Times New Roman" w:cs="Times New Roman"/>
          <w:bCs/>
          <w:sz w:val="24"/>
          <w:szCs w:val="24"/>
        </w:rPr>
        <w:t xml:space="preserve">ini dalam proses pendidikan pesantren yang tidak hanya dilakukan oleh santri bersama kiai dan ustadznya, melainkan juga antara santri dengan santri lainnya. Dengan </w:t>
      </w:r>
      <w:r w:rsidRPr="0068170B">
        <w:rPr>
          <w:rFonts w:ascii="Times New Roman" w:hAnsi="Times New Roman" w:cs="Times New Roman"/>
          <w:bCs/>
          <w:i/>
          <w:iCs/>
          <w:sz w:val="24"/>
          <w:szCs w:val="24"/>
        </w:rPr>
        <w:t xml:space="preserve">sorogan, </w:t>
      </w:r>
      <w:r w:rsidRPr="0068170B">
        <w:rPr>
          <w:rFonts w:ascii="Times New Roman" w:hAnsi="Times New Roman" w:cs="Times New Roman"/>
          <w:bCs/>
          <w:sz w:val="24"/>
          <w:szCs w:val="24"/>
        </w:rPr>
        <w:t>ini para santri diajak untuk memahami kandungan kitab secara perlahan-lahan secara detail dengan mengikuti pikiran atau konsep-konsep yang termuat dalam kitab kata per kata.</w:t>
      </w:r>
      <w:r w:rsidRPr="0068170B">
        <w:rPr>
          <w:rStyle w:val="FootnoteReference"/>
          <w:rFonts w:ascii="Times New Roman" w:hAnsi="Times New Roman" w:cs="Times New Roman"/>
          <w:bCs/>
          <w:sz w:val="24"/>
          <w:szCs w:val="24"/>
        </w:rPr>
        <w:footnoteReference w:id="42"/>
      </w:r>
      <w:r w:rsidRPr="0068170B">
        <w:rPr>
          <w:rFonts w:ascii="Times New Roman" w:hAnsi="Times New Roman" w:cs="Times New Roman"/>
          <w:bCs/>
          <w:sz w:val="24"/>
          <w:szCs w:val="24"/>
        </w:rPr>
        <w:t xml:space="preserve"> Inilah yang memungkinkan santri menguasai kandungan kitab secara keseluruhan, dan memungkinkan untuk </w:t>
      </w:r>
      <w:r w:rsidRPr="0068170B">
        <w:rPr>
          <w:rFonts w:ascii="Times New Roman" w:hAnsi="Times New Roman" w:cs="Times New Roman"/>
          <w:bCs/>
          <w:i/>
          <w:iCs/>
          <w:sz w:val="24"/>
          <w:szCs w:val="24"/>
        </w:rPr>
        <w:t>mereview</w:t>
      </w:r>
      <w:r w:rsidRPr="0068170B">
        <w:rPr>
          <w:rFonts w:ascii="Times New Roman" w:hAnsi="Times New Roman" w:cs="Times New Roman"/>
          <w:bCs/>
          <w:sz w:val="24"/>
          <w:szCs w:val="24"/>
        </w:rPr>
        <w:t xml:space="preserve"> pemahamannya dengan memberikan penjelasan kepada santri lainnya. Menurut Dhofier sistem </w:t>
      </w:r>
      <w:r w:rsidRPr="0068170B">
        <w:rPr>
          <w:rFonts w:ascii="Times New Roman" w:hAnsi="Times New Roman" w:cs="Times New Roman"/>
          <w:bCs/>
          <w:i/>
          <w:iCs/>
          <w:sz w:val="24"/>
          <w:szCs w:val="24"/>
        </w:rPr>
        <w:t>sorogan</w:t>
      </w:r>
      <w:r w:rsidRPr="0068170B">
        <w:rPr>
          <w:rFonts w:ascii="Times New Roman" w:hAnsi="Times New Roman" w:cs="Times New Roman"/>
          <w:bCs/>
          <w:sz w:val="24"/>
          <w:szCs w:val="24"/>
        </w:rPr>
        <w:t xml:space="preserve"> ini adalah sistem yang paling sulit dari keseluruhan metode proses pendidikan pesantren, sebab sistem ini menuntut kesabaran, kerajinan, ketaatan dan disiplin santri dan pribadi kiai </w:t>
      </w:r>
      <w:r w:rsidRPr="0068170B">
        <w:rPr>
          <w:rStyle w:val="FootnoteReference"/>
          <w:rFonts w:ascii="Times New Roman" w:hAnsi="Times New Roman" w:cs="Times New Roman"/>
          <w:bCs/>
          <w:sz w:val="24"/>
          <w:szCs w:val="24"/>
        </w:rPr>
        <w:footnoteReference w:id="43"/>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lastRenderedPageBreak/>
        <w:tab/>
        <w:t xml:space="preserve">Selanjutnya metode </w:t>
      </w:r>
      <w:r w:rsidRPr="0068170B">
        <w:rPr>
          <w:rFonts w:ascii="Times New Roman" w:hAnsi="Times New Roman" w:cs="Times New Roman"/>
          <w:bCs/>
          <w:i/>
          <w:iCs/>
          <w:sz w:val="24"/>
          <w:szCs w:val="24"/>
        </w:rPr>
        <w:t>hafalan</w:t>
      </w:r>
      <w:r w:rsidRPr="0068170B">
        <w:rPr>
          <w:rFonts w:ascii="Times New Roman" w:hAnsi="Times New Roman" w:cs="Times New Roman"/>
          <w:bCs/>
          <w:sz w:val="24"/>
          <w:szCs w:val="24"/>
        </w:rPr>
        <w:t xml:space="preserve"> ialah suatu metode di mana santri menghafal teks atau kalimat tertentu dari kitab yang dipelajarinya. Biasanya metode menghafal ini memudahkan santri untuk menghafal, baik ketika sedang belajar maupun saat berada di luar jam belajar. Kebiasaan menghafal dalam sistem pendidikan pesantren merupakan tradisi yang sudah berlangsung sejak awal berdirinya. Hafalan tidak saja terbatas pada ayat-ayat Al-Qur’an dan Hadits, tatapi juga isi atau teks kitab tertentu. Karena itu, sebagian kiai mengajarkan kitab kepada santrinya tidak sekaligus, tetapi secara berangsur-angsur (</w:t>
      </w:r>
      <w:r w:rsidRPr="0068170B">
        <w:rPr>
          <w:rFonts w:ascii="Times New Roman" w:hAnsi="Times New Roman" w:cs="Times New Roman"/>
          <w:bCs/>
          <w:i/>
          <w:iCs/>
          <w:sz w:val="24"/>
          <w:szCs w:val="24"/>
        </w:rPr>
        <w:t>gradual</w:t>
      </w:r>
      <w:r w:rsidRPr="0068170B">
        <w:rPr>
          <w:rFonts w:ascii="Times New Roman" w:hAnsi="Times New Roman" w:cs="Times New Roman"/>
          <w:bCs/>
          <w:sz w:val="24"/>
          <w:szCs w:val="24"/>
        </w:rPr>
        <w:t>), kalimat demi kalimat sehingga santrinya mengerti benar apa yang diajarkannya.</w:t>
      </w:r>
      <w:r w:rsidRPr="0068170B">
        <w:rPr>
          <w:rStyle w:val="FootnoteReference"/>
          <w:rFonts w:ascii="Times New Roman" w:hAnsi="Times New Roman" w:cs="Times New Roman"/>
          <w:bCs/>
          <w:sz w:val="24"/>
          <w:szCs w:val="24"/>
        </w:rPr>
        <w:footnoteReference w:id="44"/>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Metode </w:t>
      </w:r>
      <w:r w:rsidRPr="0068170B">
        <w:rPr>
          <w:rFonts w:ascii="Times New Roman" w:hAnsi="Times New Roman" w:cs="Times New Roman"/>
          <w:bCs/>
          <w:i/>
          <w:iCs/>
          <w:sz w:val="24"/>
          <w:szCs w:val="24"/>
        </w:rPr>
        <w:t>halaqah</w:t>
      </w:r>
      <w:r w:rsidRPr="0068170B">
        <w:rPr>
          <w:rFonts w:ascii="Times New Roman" w:hAnsi="Times New Roman" w:cs="Times New Roman"/>
          <w:bCs/>
          <w:sz w:val="24"/>
          <w:szCs w:val="24"/>
        </w:rPr>
        <w:t xml:space="preserve"> merupakan kelompok kelas dari sistem </w:t>
      </w:r>
      <w:r w:rsidRPr="0068170B">
        <w:rPr>
          <w:rFonts w:ascii="Times New Roman" w:hAnsi="Times New Roman" w:cs="Times New Roman"/>
          <w:bCs/>
          <w:i/>
          <w:iCs/>
          <w:sz w:val="24"/>
          <w:szCs w:val="24"/>
        </w:rPr>
        <w:t>weton/badongan</w:t>
      </w:r>
      <w:r w:rsidRPr="0068170B">
        <w:rPr>
          <w:rFonts w:ascii="Times New Roman" w:hAnsi="Times New Roman" w:cs="Times New Roman"/>
          <w:bCs/>
          <w:sz w:val="24"/>
          <w:szCs w:val="24"/>
        </w:rPr>
        <w:t xml:space="preserve">. </w:t>
      </w:r>
      <w:r w:rsidRPr="0068170B">
        <w:rPr>
          <w:rFonts w:ascii="Times New Roman" w:hAnsi="Times New Roman" w:cs="Times New Roman"/>
          <w:bCs/>
          <w:i/>
          <w:iCs/>
          <w:sz w:val="24"/>
          <w:szCs w:val="24"/>
        </w:rPr>
        <w:t>Halaqah</w:t>
      </w:r>
      <w:r w:rsidRPr="0068170B">
        <w:rPr>
          <w:rFonts w:ascii="Times New Roman" w:hAnsi="Times New Roman" w:cs="Times New Roman"/>
          <w:bCs/>
          <w:sz w:val="24"/>
          <w:szCs w:val="24"/>
        </w:rPr>
        <w:t xml:space="preserve"> dari segi kebahasaan berarti lingkaran belajar santri. Pelaksanaan metode ini, beberapa orang santri dengan jumlah tertentu membentuk </w:t>
      </w:r>
      <w:r w:rsidRPr="0068170B">
        <w:rPr>
          <w:rFonts w:ascii="Times New Roman" w:hAnsi="Times New Roman" w:cs="Times New Roman"/>
          <w:bCs/>
          <w:i/>
          <w:iCs/>
          <w:sz w:val="24"/>
          <w:szCs w:val="24"/>
        </w:rPr>
        <w:t>halaqah</w:t>
      </w:r>
      <w:r w:rsidRPr="0068170B">
        <w:rPr>
          <w:rFonts w:ascii="Times New Roman" w:hAnsi="Times New Roman" w:cs="Times New Roman"/>
          <w:bCs/>
          <w:sz w:val="24"/>
          <w:szCs w:val="24"/>
        </w:rPr>
        <w:t xml:space="preserve"> yang dipimpin langsung oleh seorang kiai dan ustadz atau santri senior untuk membahas dan mengkaji suatu persoalan yang telah ditentukan sebelumnya. Dalam pelaksanaannya para santri dengan bebas mengajukan pertanyaan-pertanyaan atau pendapatnya.</w:t>
      </w:r>
      <w:r w:rsidRPr="0068170B">
        <w:rPr>
          <w:rStyle w:val="FootnoteReference"/>
          <w:rFonts w:ascii="Times New Roman" w:hAnsi="Times New Roman" w:cs="Times New Roman"/>
          <w:bCs/>
          <w:sz w:val="24"/>
          <w:szCs w:val="24"/>
        </w:rPr>
        <w:footnoteReference w:id="45"/>
      </w:r>
      <w:r w:rsidRPr="0068170B">
        <w:rPr>
          <w:rFonts w:ascii="Times New Roman" w:hAnsi="Times New Roman" w:cs="Times New Roman"/>
          <w:bCs/>
          <w:sz w:val="24"/>
          <w:szCs w:val="24"/>
        </w:rPr>
        <w:t xml:space="preserve"> Dengan demikian, dapat dipahami bahwa </w:t>
      </w:r>
      <w:r w:rsidRPr="0068170B">
        <w:rPr>
          <w:rFonts w:ascii="Times New Roman" w:hAnsi="Times New Roman" w:cs="Times New Roman"/>
          <w:bCs/>
          <w:i/>
          <w:iCs/>
          <w:sz w:val="24"/>
          <w:szCs w:val="24"/>
        </w:rPr>
        <w:t xml:space="preserve">halaqah </w:t>
      </w:r>
      <w:r w:rsidRPr="0068170B">
        <w:rPr>
          <w:rFonts w:ascii="Times New Roman" w:hAnsi="Times New Roman" w:cs="Times New Roman"/>
          <w:bCs/>
          <w:sz w:val="24"/>
          <w:szCs w:val="24"/>
        </w:rPr>
        <w:t>memiliki arti diskusi untuk memahami isi kitab bukan untuk mempertanyakan kemungkinan benar salahnya yang diajarkan kitab. Metode ini lebih menitikberatkan kepada kemampuan perseorangan dalam menganalisis dan memecahkan suatu persoalan dengan argumen logika yang mengacu pada kitab-kitab tertentu.</w:t>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Dari metode-metode yang disebutkan di atas dapat  dikategorikan menjadi dua yaitu </w:t>
      </w:r>
      <w:r w:rsidRPr="0068170B">
        <w:rPr>
          <w:rFonts w:ascii="Times New Roman" w:hAnsi="Times New Roman" w:cs="Times New Roman"/>
          <w:bCs/>
          <w:i/>
          <w:iCs/>
          <w:sz w:val="24"/>
          <w:szCs w:val="24"/>
        </w:rPr>
        <w:t xml:space="preserve">sorogan </w:t>
      </w:r>
      <w:r w:rsidRPr="0068170B">
        <w:rPr>
          <w:rFonts w:ascii="Times New Roman" w:hAnsi="Times New Roman" w:cs="Times New Roman"/>
          <w:bCs/>
          <w:sz w:val="24"/>
          <w:szCs w:val="24"/>
        </w:rPr>
        <w:t>dan</w:t>
      </w:r>
      <w:r w:rsidRPr="0068170B">
        <w:rPr>
          <w:rFonts w:ascii="Times New Roman" w:hAnsi="Times New Roman" w:cs="Times New Roman"/>
          <w:bCs/>
          <w:i/>
          <w:iCs/>
          <w:sz w:val="24"/>
          <w:szCs w:val="24"/>
        </w:rPr>
        <w:t xml:space="preserve"> wetonan</w:t>
      </w:r>
      <w:r w:rsidRPr="0068170B">
        <w:rPr>
          <w:rFonts w:ascii="Times New Roman" w:hAnsi="Times New Roman" w:cs="Times New Roman"/>
          <w:bCs/>
          <w:sz w:val="24"/>
          <w:szCs w:val="24"/>
        </w:rPr>
        <w:t xml:space="preserve"> yang sama-sama memiliki ciri pemahaman yang sangat kuat pada pemahaman tekstual atau literal.</w:t>
      </w:r>
      <w:r w:rsidRPr="0068170B">
        <w:rPr>
          <w:rStyle w:val="FootnoteReference"/>
          <w:rFonts w:ascii="Times New Roman" w:hAnsi="Times New Roman" w:cs="Times New Roman"/>
          <w:bCs/>
          <w:sz w:val="24"/>
          <w:szCs w:val="24"/>
        </w:rPr>
        <w:footnoteReference w:id="46"/>
      </w:r>
      <w:r w:rsidRPr="0068170B">
        <w:rPr>
          <w:rFonts w:ascii="Times New Roman" w:hAnsi="Times New Roman" w:cs="Times New Roman"/>
          <w:bCs/>
          <w:sz w:val="24"/>
          <w:szCs w:val="24"/>
        </w:rPr>
        <w:t xml:space="preserve"> Karena itu, dalam perkembangannya metode </w:t>
      </w:r>
      <w:r w:rsidRPr="0068170B">
        <w:rPr>
          <w:rFonts w:ascii="Times New Roman" w:hAnsi="Times New Roman" w:cs="Times New Roman"/>
          <w:bCs/>
          <w:i/>
          <w:iCs/>
          <w:sz w:val="24"/>
          <w:szCs w:val="24"/>
        </w:rPr>
        <w:t xml:space="preserve">sorogan </w:t>
      </w:r>
      <w:r w:rsidRPr="0068170B">
        <w:rPr>
          <w:rFonts w:ascii="Times New Roman" w:hAnsi="Times New Roman" w:cs="Times New Roman"/>
          <w:bCs/>
          <w:sz w:val="24"/>
          <w:szCs w:val="24"/>
        </w:rPr>
        <w:t>banyak mendapat kritikan  karena tidak efektif dan membuat pihak kiai atau ustadz cepat lelah lantaran melayani muridnya satu persatu,</w:t>
      </w:r>
      <w:r w:rsidRPr="0068170B">
        <w:rPr>
          <w:rStyle w:val="FootnoteReference"/>
          <w:rFonts w:ascii="Times New Roman" w:hAnsi="Times New Roman" w:cs="Times New Roman"/>
          <w:bCs/>
          <w:sz w:val="24"/>
          <w:szCs w:val="24"/>
        </w:rPr>
        <w:footnoteReference w:id="47"/>
      </w:r>
      <w:r w:rsidRPr="0068170B">
        <w:rPr>
          <w:rFonts w:ascii="Times New Roman" w:hAnsi="Times New Roman" w:cs="Times New Roman"/>
          <w:bCs/>
          <w:sz w:val="24"/>
          <w:szCs w:val="24"/>
        </w:rPr>
        <w:t xml:space="preserve"> akan tetapi akhir-akhir ini, metode ini kembali dipandang sebagai metode yang baik, karena ternyata justru sesuai dengan pandangan terbaru di bidang pendidikan. Bila dilihat dari sisi teoritis pendidikan, metode </w:t>
      </w:r>
      <w:r w:rsidRPr="0068170B">
        <w:rPr>
          <w:rFonts w:ascii="Times New Roman" w:hAnsi="Times New Roman" w:cs="Times New Roman"/>
          <w:bCs/>
          <w:i/>
          <w:iCs/>
          <w:sz w:val="24"/>
          <w:szCs w:val="24"/>
        </w:rPr>
        <w:t xml:space="preserve">sorogan </w:t>
      </w:r>
      <w:r w:rsidRPr="0068170B">
        <w:rPr>
          <w:rFonts w:ascii="Times New Roman" w:hAnsi="Times New Roman" w:cs="Times New Roman"/>
          <w:bCs/>
          <w:sz w:val="24"/>
          <w:szCs w:val="24"/>
        </w:rPr>
        <w:t xml:space="preserve"> sudah termasuk metode modern, karena antara kiai dan santri dapat saling kenal dan mengenal, kiai memperhatikan pembelajaran belajar santri, sedangkan santri aktif dalam belajar dan </w:t>
      </w:r>
      <w:r w:rsidRPr="0068170B">
        <w:rPr>
          <w:rFonts w:ascii="Times New Roman" w:hAnsi="Times New Roman" w:cs="Times New Roman"/>
          <w:bCs/>
          <w:sz w:val="24"/>
          <w:szCs w:val="24"/>
        </w:rPr>
        <w:lastRenderedPageBreak/>
        <w:t>mempersiapkan diri sebelum belajar.</w:t>
      </w:r>
      <w:r w:rsidRPr="0068170B">
        <w:rPr>
          <w:rStyle w:val="FootnoteReference"/>
          <w:rFonts w:ascii="Times New Roman" w:hAnsi="Times New Roman" w:cs="Times New Roman"/>
          <w:bCs/>
          <w:sz w:val="24"/>
          <w:szCs w:val="24"/>
        </w:rPr>
        <w:footnoteReference w:id="48"/>
      </w:r>
      <w:r w:rsidRPr="0068170B">
        <w:rPr>
          <w:rFonts w:ascii="Times New Roman" w:hAnsi="Times New Roman" w:cs="Times New Roman"/>
          <w:bCs/>
          <w:sz w:val="24"/>
          <w:szCs w:val="24"/>
        </w:rPr>
        <w:t xml:space="preserve"> Hal ini juga diakui Mujamil Qomar mengakui bahwa metode </w:t>
      </w:r>
      <w:r w:rsidRPr="0068170B">
        <w:rPr>
          <w:rFonts w:ascii="Times New Roman" w:hAnsi="Times New Roman" w:cs="Times New Roman"/>
          <w:bCs/>
          <w:i/>
          <w:iCs/>
          <w:sz w:val="24"/>
          <w:szCs w:val="24"/>
        </w:rPr>
        <w:t>sorogan</w:t>
      </w:r>
      <w:r w:rsidRPr="0068170B">
        <w:rPr>
          <w:rFonts w:ascii="Times New Roman" w:hAnsi="Times New Roman" w:cs="Times New Roman"/>
          <w:bCs/>
          <w:sz w:val="24"/>
          <w:szCs w:val="24"/>
        </w:rPr>
        <w:t xml:space="preserve"> secara didakti-metodik memiliki efektivitas dan signifikansi yang tinggi dalam mencapai hasil belajar.</w:t>
      </w:r>
      <w:r w:rsidRPr="0068170B">
        <w:rPr>
          <w:rStyle w:val="FootnoteReference"/>
          <w:rFonts w:ascii="Times New Roman" w:hAnsi="Times New Roman" w:cs="Times New Roman"/>
          <w:bCs/>
          <w:sz w:val="24"/>
          <w:szCs w:val="24"/>
        </w:rPr>
        <w:footnoteReference w:id="49"/>
      </w:r>
      <w:r w:rsidRPr="0068170B">
        <w:rPr>
          <w:rFonts w:ascii="Times New Roman" w:hAnsi="Times New Roman" w:cs="Times New Roman"/>
          <w:bCs/>
          <w:sz w:val="24"/>
          <w:szCs w:val="24"/>
        </w:rPr>
        <w:t xml:space="preserve"> </w:t>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Lain halnya dengan metode </w:t>
      </w:r>
      <w:r w:rsidRPr="0068170B">
        <w:rPr>
          <w:rFonts w:ascii="Times New Roman" w:hAnsi="Times New Roman" w:cs="Times New Roman"/>
          <w:bCs/>
          <w:i/>
          <w:iCs/>
          <w:sz w:val="24"/>
          <w:szCs w:val="24"/>
        </w:rPr>
        <w:t xml:space="preserve">wetonan </w:t>
      </w:r>
      <w:r w:rsidRPr="0068170B">
        <w:rPr>
          <w:rFonts w:ascii="Times New Roman" w:hAnsi="Times New Roman" w:cs="Times New Roman"/>
          <w:bCs/>
          <w:sz w:val="24"/>
          <w:szCs w:val="24"/>
        </w:rPr>
        <w:t>atau</w:t>
      </w:r>
      <w:r w:rsidRPr="0068170B">
        <w:rPr>
          <w:rFonts w:ascii="Times New Roman" w:hAnsi="Times New Roman" w:cs="Times New Roman"/>
          <w:bCs/>
          <w:i/>
          <w:iCs/>
          <w:sz w:val="24"/>
          <w:szCs w:val="24"/>
        </w:rPr>
        <w:t xml:space="preserve"> bandongan</w:t>
      </w:r>
      <w:r w:rsidRPr="0068170B">
        <w:rPr>
          <w:rFonts w:ascii="Times New Roman" w:hAnsi="Times New Roman" w:cs="Times New Roman"/>
          <w:bCs/>
          <w:sz w:val="24"/>
          <w:szCs w:val="24"/>
        </w:rPr>
        <w:t>,</w:t>
      </w:r>
      <w:r w:rsidRPr="0068170B">
        <w:rPr>
          <w:rFonts w:ascii="Times New Roman" w:hAnsi="Times New Roman" w:cs="Times New Roman"/>
          <w:bCs/>
          <w:i/>
          <w:iCs/>
          <w:sz w:val="24"/>
          <w:szCs w:val="24"/>
        </w:rPr>
        <w:t xml:space="preserve"> </w:t>
      </w:r>
      <w:r w:rsidRPr="0068170B">
        <w:rPr>
          <w:rFonts w:ascii="Times New Roman" w:hAnsi="Times New Roman" w:cs="Times New Roman"/>
          <w:bCs/>
          <w:sz w:val="24"/>
          <w:szCs w:val="24"/>
        </w:rPr>
        <w:t>kelemahan dasar dari metode ini dianggap relatif kurang efektif untuk pengembangan ranah kognitif karena tidak ada sistem kontrol terhadap kehadiran santri dan penilaian terhadap hasil belajar mereka tidak memberikan kesempatan kepada santri untuk mengemukakan idenya ataupun memberikan kritik kepada kiainya. Tetapi metode ini juga realistis, karena menuntut pada setiap santri untuk mandiri dan kratif sebab santri yang bisa cepat menyelesaikan satu kitab akan pindah untuk mempelajari kitab yang lainnya.</w:t>
      </w:r>
      <w:r w:rsidRPr="0068170B">
        <w:rPr>
          <w:rStyle w:val="FootnoteReference"/>
          <w:rFonts w:ascii="Times New Roman" w:hAnsi="Times New Roman" w:cs="Times New Roman"/>
          <w:bCs/>
          <w:sz w:val="24"/>
          <w:szCs w:val="24"/>
        </w:rPr>
        <w:footnoteReference w:id="50"/>
      </w:r>
      <w:r w:rsidRPr="0068170B">
        <w:rPr>
          <w:rFonts w:ascii="Times New Roman" w:hAnsi="Times New Roman" w:cs="Times New Roman"/>
          <w:bCs/>
          <w:sz w:val="24"/>
          <w:szCs w:val="24"/>
        </w:rPr>
        <w:t xml:space="preserve"> Sebenarnya dalam proses pengajaran baik metode </w:t>
      </w:r>
      <w:r w:rsidRPr="0068170B">
        <w:rPr>
          <w:rFonts w:ascii="Times New Roman" w:hAnsi="Times New Roman" w:cs="Times New Roman"/>
          <w:bCs/>
          <w:i/>
          <w:iCs/>
          <w:sz w:val="24"/>
          <w:szCs w:val="24"/>
        </w:rPr>
        <w:t>sorogan</w:t>
      </w:r>
      <w:r w:rsidRPr="0068170B">
        <w:rPr>
          <w:rFonts w:ascii="Times New Roman" w:hAnsi="Times New Roman" w:cs="Times New Roman"/>
          <w:bCs/>
          <w:sz w:val="24"/>
          <w:szCs w:val="24"/>
        </w:rPr>
        <w:t xml:space="preserve"> dan </w:t>
      </w:r>
      <w:r w:rsidRPr="0068170B">
        <w:rPr>
          <w:rFonts w:ascii="Times New Roman" w:hAnsi="Times New Roman" w:cs="Times New Roman"/>
          <w:bCs/>
          <w:i/>
          <w:iCs/>
          <w:sz w:val="24"/>
          <w:szCs w:val="24"/>
        </w:rPr>
        <w:t>bandongan</w:t>
      </w:r>
      <w:r w:rsidRPr="0068170B">
        <w:rPr>
          <w:rFonts w:ascii="Times New Roman" w:hAnsi="Times New Roman" w:cs="Times New Roman"/>
          <w:bCs/>
          <w:sz w:val="24"/>
          <w:szCs w:val="24"/>
        </w:rPr>
        <w:t xml:space="preserve"> memang mempunyai kesempatan bertanya itu memang ada, tetapi jarang dimanfaatkan santri. Jika santri bertanya maka sifatnya konfirmasi, bukan mengkritik, menentang, atau menggugat pandangan pengarang kitab atau kiai. Hal ini terjadi menurut Mastuhu, karena teknik proses belajar mengajar bertolak dari keyakinan bahwa isi kitab yang diajarkan benar dan kiai tidak mungkin mengajarkan sesuatu yang keliru dan menyesatkan, jadi sifatnya mekanis, dan mempelajari kitab berurutan tidak melompat-lompat.</w:t>
      </w:r>
      <w:r w:rsidRPr="0068170B">
        <w:rPr>
          <w:rStyle w:val="FootnoteReference"/>
          <w:rFonts w:ascii="Times New Roman" w:hAnsi="Times New Roman" w:cs="Times New Roman"/>
          <w:bCs/>
          <w:sz w:val="24"/>
          <w:szCs w:val="24"/>
        </w:rPr>
        <w:footnoteReference w:id="51"/>
      </w:r>
      <w:r w:rsidRPr="0068170B">
        <w:rPr>
          <w:rFonts w:ascii="Times New Roman" w:hAnsi="Times New Roman" w:cs="Times New Roman"/>
          <w:bCs/>
          <w:sz w:val="24"/>
          <w:szCs w:val="24"/>
        </w:rPr>
        <w:t xml:space="preserve"> </w:t>
      </w:r>
    </w:p>
    <w:p w:rsidR="00623E61" w:rsidRPr="0068170B" w:rsidRDefault="00623E61" w:rsidP="00623E61">
      <w:pPr>
        <w:pStyle w:val="BodyText"/>
        <w:tabs>
          <w:tab w:val="left" w:pos="-1890"/>
        </w:tabs>
        <w:spacing w:line="360" w:lineRule="auto"/>
        <w:ind w:firstLine="567"/>
        <w:jc w:val="both"/>
        <w:rPr>
          <w:rFonts w:ascii="Times New Roman" w:hAnsi="Times New Roman" w:cs="Times New Roman"/>
          <w:bCs/>
          <w:sz w:val="24"/>
          <w:szCs w:val="24"/>
        </w:rPr>
      </w:pPr>
      <w:r w:rsidRPr="0068170B">
        <w:rPr>
          <w:rFonts w:ascii="Times New Roman" w:hAnsi="Times New Roman" w:cs="Times New Roman"/>
          <w:bCs/>
          <w:sz w:val="24"/>
          <w:szCs w:val="24"/>
        </w:rPr>
        <w:t>Proses pengajarannya di lembaga pendidikan pesantren menurut KH. Abdurrahman Wahid lebih banyak bersifat doktriner,</w:t>
      </w:r>
      <w:r w:rsidRPr="0068170B">
        <w:rPr>
          <w:rStyle w:val="FootnoteReference"/>
          <w:rFonts w:ascii="Times New Roman" w:hAnsi="Times New Roman" w:cs="Times New Roman"/>
          <w:bCs/>
          <w:sz w:val="24"/>
          <w:szCs w:val="24"/>
        </w:rPr>
        <w:footnoteReference w:id="52"/>
      </w:r>
      <w:r w:rsidRPr="0068170B">
        <w:rPr>
          <w:rFonts w:ascii="Times New Roman" w:hAnsi="Times New Roman" w:cs="Times New Roman"/>
          <w:bCs/>
          <w:sz w:val="24"/>
          <w:szCs w:val="24"/>
        </w:rPr>
        <w:t xml:space="preserve"> dan ciri tersebut tetap harus dipetahankan sampai kepada sistem sekolah dan madrasah.</w:t>
      </w:r>
      <w:r w:rsidRPr="0068170B">
        <w:rPr>
          <w:rStyle w:val="FootnoteReference"/>
          <w:rFonts w:ascii="Times New Roman" w:hAnsi="Times New Roman" w:cs="Times New Roman"/>
          <w:bCs/>
          <w:sz w:val="24"/>
          <w:szCs w:val="24"/>
        </w:rPr>
        <w:footnoteReference w:id="53"/>
      </w:r>
      <w:r w:rsidRPr="0068170B">
        <w:rPr>
          <w:rFonts w:ascii="Times New Roman" w:hAnsi="Times New Roman" w:cs="Times New Roman"/>
          <w:bCs/>
          <w:sz w:val="24"/>
          <w:szCs w:val="24"/>
        </w:rPr>
        <w:t xml:space="preserve"> Proses pendidikan dilingkungan pesantren dengan menggunakan teknik proses belajar mengajar dengan menggunakan metode </w:t>
      </w:r>
      <w:r w:rsidRPr="0068170B">
        <w:rPr>
          <w:rFonts w:ascii="Times New Roman" w:hAnsi="Times New Roman" w:cs="Times New Roman"/>
          <w:bCs/>
          <w:i/>
          <w:iCs/>
          <w:sz w:val="24"/>
          <w:szCs w:val="24"/>
        </w:rPr>
        <w:t>sorogan, wetonan, halaqah</w:t>
      </w:r>
      <w:r w:rsidRPr="0068170B">
        <w:rPr>
          <w:rFonts w:ascii="Times New Roman" w:hAnsi="Times New Roman" w:cs="Times New Roman"/>
          <w:bCs/>
          <w:sz w:val="24"/>
          <w:szCs w:val="24"/>
        </w:rPr>
        <w:t xml:space="preserve"> dan </w:t>
      </w:r>
      <w:r w:rsidRPr="0068170B">
        <w:rPr>
          <w:rFonts w:ascii="Times New Roman" w:hAnsi="Times New Roman" w:cs="Times New Roman"/>
          <w:bCs/>
          <w:i/>
          <w:iCs/>
          <w:sz w:val="24"/>
          <w:szCs w:val="24"/>
        </w:rPr>
        <w:t>hafalan.</w:t>
      </w:r>
      <w:r w:rsidRPr="0068170B">
        <w:rPr>
          <w:rFonts w:ascii="Times New Roman" w:hAnsi="Times New Roman" w:cs="Times New Roman"/>
          <w:bCs/>
          <w:sz w:val="24"/>
          <w:szCs w:val="24"/>
        </w:rPr>
        <w:t xml:space="preserve"> Hal ini terlihat pada gambar di bawah ini.</w:t>
      </w:r>
    </w:p>
    <w:p w:rsidR="00623E61" w:rsidRPr="0068170B" w:rsidRDefault="00623E61" w:rsidP="00623E61">
      <w:pPr>
        <w:pStyle w:val="BodyText"/>
        <w:tabs>
          <w:tab w:val="left" w:pos="-1890"/>
        </w:tabs>
        <w:spacing w:line="360" w:lineRule="auto"/>
        <w:jc w:val="center"/>
        <w:rPr>
          <w:rFonts w:ascii="Times New Roman" w:hAnsi="Times New Roman" w:cs="Times New Roman"/>
          <w:sz w:val="24"/>
          <w:szCs w:val="24"/>
        </w:rPr>
      </w:pPr>
      <w:r w:rsidRPr="0068170B">
        <w:rPr>
          <w:rFonts w:ascii="Times New Roman" w:hAnsi="Times New Roman" w:cs="Times New Roman"/>
          <w:sz w:val="24"/>
          <w:szCs w:val="24"/>
        </w:rPr>
        <w:t>Gambar. 4.6.</w:t>
      </w:r>
    </w:p>
    <w:p w:rsidR="00623E61" w:rsidRPr="0068170B" w:rsidRDefault="00623E61" w:rsidP="00623E61">
      <w:pPr>
        <w:pStyle w:val="BodyText"/>
        <w:tabs>
          <w:tab w:val="left" w:pos="-1890"/>
        </w:tabs>
        <w:spacing w:line="360" w:lineRule="auto"/>
        <w:jc w:val="center"/>
        <w:rPr>
          <w:rFonts w:ascii="Times New Roman" w:hAnsi="Times New Roman" w:cs="Times New Roman"/>
          <w:sz w:val="24"/>
          <w:szCs w:val="24"/>
        </w:rPr>
      </w:pPr>
      <w:r w:rsidRPr="0068170B">
        <w:rPr>
          <w:rFonts w:ascii="Times New Roman" w:hAnsi="Times New Roman" w:cs="Times New Roman"/>
          <w:sz w:val="24"/>
          <w:szCs w:val="24"/>
        </w:rPr>
        <w:t>Proses pendidikan di pesantren</w: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442A2FE8" wp14:editId="217CA249">
                <wp:simplePos x="0" y="0"/>
                <wp:positionH relativeFrom="column">
                  <wp:posOffset>3197225</wp:posOffset>
                </wp:positionH>
                <wp:positionV relativeFrom="paragraph">
                  <wp:posOffset>60325</wp:posOffset>
                </wp:positionV>
                <wp:extent cx="1122680" cy="257175"/>
                <wp:effectExtent l="12700" t="6985" r="762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257175"/>
                        </a:xfrm>
                        <a:prstGeom prst="rect">
                          <a:avLst/>
                        </a:prstGeom>
                        <a:solidFill>
                          <a:srgbClr val="FFFFFF"/>
                        </a:solidFill>
                        <a:ln w="9525">
                          <a:solidFill>
                            <a:srgbClr val="000000"/>
                          </a:solidFill>
                          <a:miter lim="800000"/>
                          <a:headEnd/>
                          <a:tailEnd/>
                        </a:ln>
                      </wps:spPr>
                      <wps:txbx>
                        <w:txbxContent>
                          <w:p w:rsidR="00623E61" w:rsidRPr="006D3301" w:rsidRDefault="00623E61" w:rsidP="00623E61">
                            <w:pPr>
                              <w:jc w:val="center"/>
                              <w:rPr>
                                <w:rFonts w:asciiTheme="majorBidi" w:hAnsiTheme="majorBidi"/>
                                <w:sz w:val="20"/>
                                <w:szCs w:val="20"/>
                              </w:rPr>
                            </w:pPr>
                            <w:r>
                              <w:rPr>
                                <w:rFonts w:asciiTheme="majorBidi" w:hAnsiTheme="majorBidi"/>
                                <w:sz w:val="20"/>
                                <w:szCs w:val="20"/>
                              </w:rPr>
                              <w:t>Metode Grou</w:t>
                            </w:r>
                            <w:r w:rsidRPr="006D3301">
                              <w:rPr>
                                <w:rFonts w:asciiTheme="majorBidi" w:hAnsiTheme="majorBidi"/>
                                <w:sz w:val="20"/>
                                <w:szCs w:val="20"/>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2FE8" id="Rectangle 29" o:spid="_x0000_s1026" style="position:absolute;left:0;text-align:left;margin-left:251.75pt;margin-top:4.75pt;width:88.4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">
                <v:textbox>
                  <w:txbxContent>
                    <w:p w:rsidR="00623E61" w:rsidRPr="006D3301" w:rsidRDefault="00623E61" w:rsidP="00623E61">
                      <w:pPr>
                        <w:jc w:val="center"/>
                        <w:rPr>
                          <w:rFonts w:asciiTheme="majorBidi" w:hAnsiTheme="majorBidi"/>
                          <w:sz w:val="20"/>
                          <w:szCs w:val="20"/>
                        </w:rPr>
                      </w:pPr>
                      <w:r>
                        <w:rPr>
                          <w:rFonts w:asciiTheme="majorBidi" w:hAnsiTheme="majorBidi"/>
                          <w:sz w:val="20"/>
                          <w:szCs w:val="20"/>
                        </w:rPr>
                        <w:t>Metode Grou</w:t>
                      </w:r>
                      <w:r w:rsidRPr="006D3301">
                        <w:rPr>
                          <w:rFonts w:asciiTheme="majorBidi" w:hAnsiTheme="majorBidi"/>
                          <w:sz w:val="20"/>
                          <w:szCs w:val="20"/>
                        </w:rPr>
                        <w:t>p</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56A9D8A" wp14:editId="262A9ADD">
                <wp:simplePos x="0" y="0"/>
                <wp:positionH relativeFrom="column">
                  <wp:posOffset>1330960</wp:posOffset>
                </wp:positionH>
                <wp:positionV relativeFrom="paragraph">
                  <wp:posOffset>60325</wp:posOffset>
                </wp:positionV>
                <wp:extent cx="1188720" cy="248920"/>
                <wp:effectExtent l="13335" t="6985" r="762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48920"/>
                        </a:xfrm>
                        <a:prstGeom prst="rect">
                          <a:avLst/>
                        </a:prstGeom>
                        <a:solidFill>
                          <a:srgbClr val="FFFFFF"/>
                        </a:solidFill>
                        <a:ln w="9525">
                          <a:solidFill>
                            <a:srgbClr val="000000"/>
                          </a:solidFill>
                          <a:miter lim="800000"/>
                          <a:headEnd/>
                          <a:tailEnd/>
                        </a:ln>
                      </wps:spPr>
                      <wps:txbx>
                        <w:txbxContent>
                          <w:p w:rsidR="00623E61" w:rsidRPr="00075273" w:rsidRDefault="00623E61" w:rsidP="00623E61">
                            <w:pPr>
                              <w:jc w:val="center"/>
                              <w:rPr>
                                <w:rFonts w:asciiTheme="majorBidi" w:hAnsiTheme="majorBidi"/>
                              </w:rPr>
                            </w:pPr>
                            <w:r>
                              <w:rPr>
                                <w:rFonts w:asciiTheme="majorBidi" w:hAnsiTheme="majorBidi"/>
                                <w:sz w:val="20"/>
                                <w:szCs w:val="20"/>
                              </w:rPr>
                              <w:t>Metode I</w:t>
                            </w:r>
                            <w:r w:rsidRPr="00075273">
                              <w:rPr>
                                <w:rFonts w:asciiTheme="majorBidi" w:hAnsiTheme="majorBidi"/>
                                <w:sz w:val="20"/>
                                <w:szCs w:val="20"/>
                              </w:rPr>
                              <w:t>ndiv</w:t>
                            </w:r>
                            <w:r w:rsidRPr="00075273">
                              <w:rPr>
                                <w:rFonts w:asciiTheme="majorBidi" w:hAnsiTheme="majorBidi"/>
                              </w:rPr>
                              <w:t>idu</w:t>
                            </w:r>
                          </w:p>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Pr="0087795B" w:rsidRDefault="00623E61" w:rsidP="00623E61">
                            <w:r>
                              <w:t>InsdnsiiiiiiIIndividu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A9D8A" id="Rectangle 28" o:spid="_x0000_s1027" style="position:absolute;left:0;text-align:left;margin-left:104.8pt;margin-top:4.75pt;width:93.6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">
                <v:textbox>
                  <w:txbxContent>
                    <w:p w:rsidR="00623E61" w:rsidRPr="00075273" w:rsidRDefault="00623E61" w:rsidP="00623E61">
                      <w:pPr>
                        <w:jc w:val="center"/>
                        <w:rPr>
                          <w:rFonts w:asciiTheme="majorBidi" w:hAnsiTheme="majorBidi"/>
                        </w:rPr>
                      </w:pPr>
                      <w:r>
                        <w:rPr>
                          <w:rFonts w:asciiTheme="majorBidi" w:hAnsiTheme="majorBidi"/>
                          <w:sz w:val="20"/>
                          <w:szCs w:val="20"/>
                        </w:rPr>
                        <w:t>Metode I</w:t>
                      </w:r>
                      <w:r w:rsidRPr="00075273">
                        <w:rPr>
                          <w:rFonts w:asciiTheme="majorBidi" w:hAnsiTheme="majorBidi"/>
                          <w:sz w:val="20"/>
                          <w:szCs w:val="20"/>
                        </w:rPr>
                        <w:t>ndiv</w:t>
                      </w:r>
                      <w:r w:rsidRPr="00075273">
                        <w:rPr>
                          <w:rFonts w:asciiTheme="majorBidi" w:hAnsiTheme="majorBidi"/>
                        </w:rPr>
                        <w:t>idu</w:t>
                      </w:r>
                    </w:p>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Default="00623E61" w:rsidP="00623E61"/>
                    <w:p w:rsidR="00623E61" w:rsidRPr="0087795B" w:rsidRDefault="00623E61" w:rsidP="00623E61">
                      <w:r>
                        <w:t>InsdnsiiiiiiIIndividu</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4B83E10F" wp14:editId="1D5DCEF3">
                <wp:simplePos x="0" y="0"/>
                <wp:positionH relativeFrom="column">
                  <wp:posOffset>3644265</wp:posOffset>
                </wp:positionH>
                <wp:positionV relativeFrom="paragraph">
                  <wp:posOffset>24130</wp:posOffset>
                </wp:positionV>
                <wp:extent cx="233045" cy="787400"/>
                <wp:effectExtent l="59690" t="5080" r="12065" b="361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045"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A3943" id="_x0000_t32" coordsize="21600,21600" o:spt="32" o:oned="t" path="m,l21600,21600e" filled="f">
                <v:path arrowok="t" fillok="f" o:connecttype="none"/>
                <o:lock v:ext="edit" shapetype="t"/>
              </v:shapetype>
              <v:shape id="Straight Arrow Connector 27" o:spid="_x0000_s1026" type="#_x0000_t32" style="position:absolute;margin-left:286.95pt;margin-top:1.9pt;width:18.35pt;height:6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2D8F33B" wp14:editId="47F7E5B1">
                <wp:simplePos x="0" y="0"/>
                <wp:positionH relativeFrom="column">
                  <wp:posOffset>3947160</wp:posOffset>
                </wp:positionH>
                <wp:positionV relativeFrom="paragraph">
                  <wp:posOffset>46355</wp:posOffset>
                </wp:positionV>
                <wp:extent cx="1031240" cy="993775"/>
                <wp:effectExtent l="10160" t="8255" r="53975" b="457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993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030A3" id="Straight Arrow Connector 26" o:spid="_x0000_s1026" type="#_x0000_t32" style="position:absolute;margin-left:310.8pt;margin-top:3.65pt;width:81.2pt;height:7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C33872E" wp14:editId="2FD594F4">
                <wp:simplePos x="0" y="0"/>
                <wp:positionH relativeFrom="column">
                  <wp:posOffset>1376680</wp:posOffset>
                </wp:positionH>
                <wp:positionV relativeFrom="paragraph">
                  <wp:posOffset>24130</wp:posOffset>
                </wp:positionV>
                <wp:extent cx="411480" cy="568960"/>
                <wp:effectExtent l="49530" t="5080" r="5715" b="450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1D1E5" id="Straight Arrow Connector 25" o:spid="_x0000_s1026" type="#_x0000_t32" style="position:absolute;margin-left:108.4pt;margin-top:1.9pt;width:32.4pt;height:44.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FC012AF" wp14:editId="76998655">
                <wp:simplePos x="0" y="0"/>
                <wp:positionH relativeFrom="column">
                  <wp:posOffset>1788160</wp:posOffset>
                </wp:positionH>
                <wp:positionV relativeFrom="paragraph">
                  <wp:posOffset>24130</wp:posOffset>
                </wp:positionV>
                <wp:extent cx="289560" cy="777240"/>
                <wp:effectExtent l="13335" t="5080" r="59055" b="368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392BC" id="Straight Arrow Connector 24" o:spid="_x0000_s1026" type="#_x0000_t32" style="position:absolute;margin-left:140.8pt;margin-top:1.9pt;width:22.8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AC36502" wp14:editId="350700ED">
                <wp:simplePos x="0" y="0"/>
                <wp:positionH relativeFrom="column">
                  <wp:posOffset>635000</wp:posOffset>
                </wp:positionH>
                <wp:positionV relativeFrom="paragraph">
                  <wp:posOffset>41910</wp:posOffset>
                </wp:positionV>
                <wp:extent cx="955040" cy="233680"/>
                <wp:effectExtent l="12700" t="5715" r="1333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233680"/>
                        </a:xfrm>
                        <a:prstGeom prst="rect">
                          <a:avLst/>
                        </a:prstGeom>
                        <a:solidFill>
                          <a:srgbClr val="FFFFFF"/>
                        </a:solidFill>
                        <a:ln w="9525">
                          <a:solidFill>
                            <a:srgbClr val="000000"/>
                          </a:solidFill>
                          <a:miter lim="800000"/>
                          <a:headEnd/>
                          <a:tailEnd/>
                        </a:ln>
                      </wps:spPr>
                      <wps:txb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Sorogan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36502" id="Rectangle 23" o:spid="_x0000_s1028" style="position:absolute;left:0;text-align:left;margin-left:50pt;margin-top:3.3pt;width:75.2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">
                <v:textbo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Sorogan</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8BB6008" wp14:editId="77600E3C">
                <wp:simplePos x="0" y="0"/>
                <wp:positionH relativeFrom="column">
                  <wp:posOffset>949960</wp:posOffset>
                </wp:positionH>
                <wp:positionV relativeFrom="paragraph">
                  <wp:posOffset>250190</wp:posOffset>
                </wp:positionV>
                <wp:extent cx="248920" cy="748665"/>
                <wp:effectExtent l="60960" t="13970" r="13970"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748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59698" id="Straight Arrow Connector 22" o:spid="_x0000_s1026" type="#_x0000_t32" style="position:absolute;margin-left:74.8pt;margin-top:19.7pt;width:19.6pt;height:58.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B0F1340" wp14:editId="4C62570A">
                <wp:simplePos x="0" y="0"/>
                <wp:positionH relativeFrom="column">
                  <wp:posOffset>3017520</wp:posOffset>
                </wp:positionH>
                <wp:positionV relativeFrom="paragraph">
                  <wp:posOffset>12700</wp:posOffset>
                </wp:positionV>
                <wp:extent cx="1447800" cy="252730"/>
                <wp:effectExtent l="13970" t="10795" r="5080" b="127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52730"/>
                        </a:xfrm>
                        <a:prstGeom prst="rect">
                          <a:avLst/>
                        </a:prstGeom>
                        <a:solidFill>
                          <a:srgbClr val="FFFFFF"/>
                        </a:solidFill>
                        <a:ln w="9525">
                          <a:solidFill>
                            <a:srgbClr val="000000"/>
                          </a:solidFill>
                          <a:miter lim="800000"/>
                          <a:headEnd/>
                          <a:tailEnd/>
                        </a:ln>
                      </wps:spPr>
                      <wps:txb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Bandongan/Weton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1340" id="Rectangle 21" o:spid="_x0000_s1029" style="position:absolute;left:0;text-align:left;margin-left:237.6pt;margin-top:1pt;width:114pt;height:1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">
                <v:textbo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Bandongan/Weton</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3B1FDD6" wp14:editId="0E63E777">
                <wp:simplePos x="0" y="0"/>
                <wp:positionH relativeFrom="column">
                  <wp:posOffset>3731895</wp:posOffset>
                </wp:positionH>
                <wp:positionV relativeFrom="paragraph">
                  <wp:posOffset>144780</wp:posOffset>
                </wp:positionV>
                <wp:extent cx="635" cy="1056640"/>
                <wp:effectExtent l="52070" t="9525" r="61595"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6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28E0F" id="Straight Arrow Connector 20" o:spid="_x0000_s1026" type="#_x0000_t32" style="position:absolute;margin-left:293.85pt;margin-top:11.4pt;width:.05pt;height:8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8WPgIAAHA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9B3894A" wp14:editId="67A6932E">
                <wp:simplePos x="0" y="0"/>
                <wp:positionH relativeFrom="column">
                  <wp:posOffset>1651000</wp:posOffset>
                </wp:positionH>
                <wp:positionV relativeFrom="paragraph">
                  <wp:posOffset>12700</wp:posOffset>
                </wp:positionV>
                <wp:extent cx="1132840" cy="238760"/>
                <wp:effectExtent l="9525" t="10795" r="10160"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238760"/>
                        </a:xfrm>
                        <a:prstGeom prst="rect">
                          <a:avLst/>
                        </a:prstGeom>
                        <a:solidFill>
                          <a:srgbClr val="FFFFFF"/>
                        </a:solidFill>
                        <a:ln w="9525">
                          <a:solidFill>
                            <a:srgbClr val="000000"/>
                          </a:solidFill>
                          <a:miter lim="800000"/>
                          <a:headEnd/>
                          <a:tailEnd/>
                        </a:ln>
                      </wps:spPr>
                      <wps:txb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Hafalan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3894A" id="Rectangle 19" o:spid="_x0000_s1030" style="position:absolute;left:0;text-align:left;margin-left:130pt;margin-top:1pt;width:89.2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">
                <v:textbox>
                  <w:txbxContent>
                    <w:p w:rsidR="00623E61" w:rsidRPr="00B90DB1" w:rsidRDefault="00623E61" w:rsidP="00623E61">
                      <w:pPr>
                        <w:jc w:val="center"/>
                        <w:rPr>
                          <w:rFonts w:asciiTheme="majorBidi" w:hAnsiTheme="majorBidi"/>
                          <w:i/>
                          <w:iCs/>
                          <w:sz w:val="20"/>
                          <w:szCs w:val="20"/>
                        </w:rPr>
                      </w:pPr>
                      <w:r w:rsidRPr="00B90DB1">
                        <w:rPr>
                          <w:rFonts w:asciiTheme="majorBidi" w:hAnsiTheme="majorBidi"/>
                          <w:i/>
                          <w:iCs/>
                          <w:sz w:val="20"/>
                          <w:szCs w:val="20"/>
                        </w:rPr>
                        <w:t>Hafalan</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C69277F" wp14:editId="691D2088">
                <wp:simplePos x="0" y="0"/>
                <wp:positionH relativeFrom="column">
                  <wp:posOffset>2077720</wp:posOffset>
                </wp:positionH>
                <wp:positionV relativeFrom="paragraph">
                  <wp:posOffset>222885</wp:posOffset>
                </wp:positionV>
                <wp:extent cx="635" cy="1330960"/>
                <wp:effectExtent l="55245" t="11430" r="58420" b="196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5BD4D" id="Straight Arrow Connector 18" o:spid="_x0000_s1026" type="#_x0000_t32" style="position:absolute;margin-left:163.6pt;margin-top:17.55pt;width:.05pt;height:10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1D75E2BE" wp14:editId="4E8844A0">
                <wp:simplePos x="0" y="0"/>
                <wp:positionH relativeFrom="column">
                  <wp:posOffset>1275715</wp:posOffset>
                </wp:positionH>
                <wp:positionV relativeFrom="paragraph">
                  <wp:posOffset>222885</wp:posOffset>
                </wp:positionV>
                <wp:extent cx="802005" cy="978535"/>
                <wp:effectExtent l="53340" t="11430" r="11430" b="482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2005" cy="978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247B0" id="Straight Arrow Connector 17" o:spid="_x0000_s1026" type="#_x0000_t32" style="position:absolute;margin-left:100.45pt;margin-top:17.55pt;width:63.15pt;height:7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CBD9167" wp14:editId="6F80101B">
                <wp:simplePos x="0" y="0"/>
                <wp:positionH relativeFrom="column">
                  <wp:posOffset>4465320</wp:posOffset>
                </wp:positionH>
                <wp:positionV relativeFrom="paragraph">
                  <wp:posOffset>13970</wp:posOffset>
                </wp:positionV>
                <wp:extent cx="996315" cy="257175"/>
                <wp:effectExtent l="13970" t="8255" r="889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257175"/>
                        </a:xfrm>
                        <a:prstGeom prst="rect">
                          <a:avLst/>
                        </a:prstGeom>
                        <a:solidFill>
                          <a:srgbClr val="FFFFFF"/>
                        </a:solidFill>
                        <a:ln w="9525">
                          <a:solidFill>
                            <a:srgbClr val="000000"/>
                          </a:solidFill>
                          <a:miter lim="800000"/>
                          <a:headEnd/>
                          <a:tailEnd/>
                        </a:ln>
                      </wps:spPr>
                      <wps:txbx>
                        <w:txbxContent>
                          <w:p w:rsidR="00623E61" w:rsidRPr="00695029" w:rsidRDefault="00623E61" w:rsidP="00623E61">
                            <w:pPr>
                              <w:jc w:val="center"/>
                              <w:rPr>
                                <w:rFonts w:asciiTheme="majorBidi" w:hAnsiTheme="majorBidi"/>
                                <w:i/>
                                <w:iCs/>
                                <w:sz w:val="20"/>
                                <w:szCs w:val="20"/>
                              </w:rPr>
                            </w:pPr>
                            <w:r>
                              <w:rPr>
                                <w:rFonts w:asciiTheme="majorBidi" w:hAnsiTheme="majorBidi"/>
                                <w:i/>
                                <w:iCs/>
                                <w:sz w:val="20"/>
                                <w:szCs w:val="20"/>
                              </w:rPr>
                              <w:t>H</w:t>
                            </w:r>
                            <w:r w:rsidRPr="00695029">
                              <w:rPr>
                                <w:rFonts w:asciiTheme="majorBidi" w:hAnsiTheme="majorBidi"/>
                                <w:i/>
                                <w:iCs/>
                                <w:sz w:val="20"/>
                                <w:szCs w:val="20"/>
                              </w:rPr>
                              <w:t>alaqah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D9167" id="Rectangle 16" o:spid="_x0000_s1031" style="position:absolute;left:0;text-align:left;margin-left:351.6pt;margin-top:1.1pt;width:78.4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IjKQIAAE8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">
                <v:textbox>
                  <w:txbxContent>
                    <w:p w:rsidR="00623E61" w:rsidRPr="00695029" w:rsidRDefault="00623E61" w:rsidP="00623E61">
                      <w:pPr>
                        <w:jc w:val="center"/>
                        <w:rPr>
                          <w:rFonts w:asciiTheme="majorBidi" w:hAnsiTheme="majorBidi"/>
                          <w:i/>
                          <w:iCs/>
                          <w:sz w:val="20"/>
                          <w:szCs w:val="20"/>
                        </w:rPr>
                      </w:pPr>
                      <w:r>
                        <w:rPr>
                          <w:rFonts w:asciiTheme="majorBidi" w:hAnsiTheme="majorBidi"/>
                          <w:i/>
                          <w:iCs/>
                          <w:sz w:val="20"/>
                          <w:szCs w:val="20"/>
                        </w:rPr>
                        <w:t>H</w:t>
                      </w:r>
                      <w:r w:rsidRPr="00695029">
                        <w:rPr>
                          <w:rFonts w:asciiTheme="majorBidi" w:hAnsiTheme="majorBidi"/>
                          <w:i/>
                          <w:iCs/>
                          <w:sz w:val="20"/>
                          <w:szCs w:val="20"/>
                        </w:rPr>
                        <w:t>alaqah</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1EF6C709" wp14:editId="7C3E550B">
                <wp:simplePos x="0" y="0"/>
                <wp:positionH relativeFrom="column">
                  <wp:posOffset>5237480</wp:posOffset>
                </wp:positionH>
                <wp:positionV relativeFrom="paragraph">
                  <wp:posOffset>244475</wp:posOffset>
                </wp:positionV>
                <wp:extent cx="0" cy="1579880"/>
                <wp:effectExtent l="52705" t="10160" r="61595" b="196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B8CA4" id="Straight Arrow Connector 15" o:spid="_x0000_s1026" type="#_x0000_t32" style="position:absolute;margin-left:412.4pt;margin-top:19.25pt;width:0;height:1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E5190B6" wp14:editId="1A2990ED">
                <wp:simplePos x="0" y="0"/>
                <wp:positionH relativeFrom="column">
                  <wp:posOffset>-31750</wp:posOffset>
                </wp:positionH>
                <wp:positionV relativeFrom="paragraph">
                  <wp:posOffset>250825</wp:posOffset>
                </wp:positionV>
                <wp:extent cx="1286510" cy="1310640"/>
                <wp:effectExtent l="12700" t="12700" r="571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1310640"/>
                        </a:xfrm>
                        <a:prstGeom prst="rect">
                          <a:avLst/>
                        </a:prstGeom>
                        <a:solidFill>
                          <a:srgbClr val="FFFFFF"/>
                        </a:solidFill>
                        <a:ln w="9525">
                          <a:solidFill>
                            <a:srgbClr val="000000"/>
                          </a:solidFill>
                          <a:miter lim="800000"/>
                          <a:headEnd/>
                          <a:tailEnd/>
                        </a:ln>
                      </wps:spPr>
                      <wps:txbx>
                        <w:txbxContent>
                          <w:p w:rsidR="00623E61" w:rsidRPr="00E95870" w:rsidRDefault="00623E61" w:rsidP="00623E61">
                            <w:pPr>
                              <w:jc w:val="both"/>
                              <w:rPr>
                                <w:rFonts w:asciiTheme="majorBidi" w:hAnsiTheme="majorBidi"/>
                                <w:sz w:val="20"/>
                                <w:szCs w:val="20"/>
                              </w:rPr>
                            </w:pPr>
                            <w:r w:rsidRPr="00E95870">
                              <w:rPr>
                                <w:rFonts w:asciiTheme="majorBidi" w:hAnsiTheme="majorBidi"/>
                                <w:sz w:val="20"/>
                                <w:szCs w:val="20"/>
                              </w:rPr>
                              <w:t>Individual di mana santri berhadapan dengan seorang kiai/ustadz membaca dan santri mendengar isi kitab kemudian satu persatu maju ke kiai.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190B6" id="Rectangle 14" o:spid="_x0000_s1032" style="position:absolute;left:0;text-align:left;margin-left:-2.5pt;margin-top:19.75pt;width:101.3pt;height:10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">
                <v:textbox>
                  <w:txbxContent>
                    <w:p w:rsidR="00623E61" w:rsidRPr="00E95870" w:rsidRDefault="00623E61" w:rsidP="00623E61">
                      <w:pPr>
                        <w:jc w:val="both"/>
                        <w:rPr>
                          <w:rFonts w:asciiTheme="majorBidi" w:hAnsiTheme="majorBidi"/>
                          <w:sz w:val="20"/>
                          <w:szCs w:val="20"/>
                        </w:rPr>
                      </w:pPr>
                      <w:r w:rsidRPr="00E95870">
                        <w:rPr>
                          <w:rFonts w:asciiTheme="majorBidi" w:hAnsiTheme="majorBidi"/>
                          <w:sz w:val="20"/>
                          <w:szCs w:val="20"/>
                        </w:rPr>
                        <w:t>Individual di mana santri berhadapan dengan seorang kiai/ustadz membaca dan santri mendengar isi kitab kemudian satu persatu maju ke kiai.</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47A9A2D9" wp14:editId="51D93500">
                <wp:simplePos x="0" y="0"/>
                <wp:positionH relativeFrom="column">
                  <wp:posOffset>2662555</wp:posOffset>
                </wp:positionH>
                <wp:positionV relativeFrom="paragraph">
                  <wp:posOffset>197485</wp:posOffset>
                </wp:positionV>
                <wp:extent cx="1657350" cy="1383030"/>
                <wp:effectExtent l="11430" t="8890" r="7620"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83030"/>
                        </a:xfrm>
                        <a:prstGeom prst="rect">
                          <a:avLst/>
                        </a:prstGeom>
                        <a:solidFill>
                          <a:srgbClr val="FFFFFF"/>
                        </a:solidFill>
                        <a:ln w="9525">
                          <a:solidFill>
                            <a:srgbClr val="000000"/>
                          </a:solidFill>
                          <a:miter lim="800000"/>
                          <a:headEnd/>
                          <a:tailEnd/>
                        </a:ln>
                      </wps:spPr>
                      <wps:txbx>
                        <w:txbxContent>
                          <w:p w:rsidR="00623E61" w:rsidRPr="00427551" w:rsidRDefault="00623E61" w:rsidP="00623E61">
                            <w:pPr>
                              <w:jc w:val="both"/>
                              <w:rPr>
                                <w:rFonts w:asciiTheme="majorBidi" w:hAnsiTheme="majorBidi"/>
                                <w:sz w:val="20"/>
                                <w:szCs w:val="20"/>
                              </w:rPr>
                            </w:pPr>
                            <w:r w:rsidRPr="00E95870">
                              <w:rPr>
                                <w:rFonts w:asciiTheme="majorBidi" w:hAnsiTheme="majorBidi"/>
                                <w:sz w:val="20"/>
                                <w:szCs w:val="20"/>
                              </w:rPr>
                              <w:t>Terbuka yang diikuti oleh sekelompok santri sejumlah 100-500 orang atau lebih. Sang kiai membaca, menerjemahkan, menerangkan dan mengulas kitab-kitab salaf berbahasa Arab yang</w:t>
                            </w:r>
                            <w:r w:rsidRPr="00427551">
                              <w:rPr>
                                <w:rFonts w:asciiTheme="majorBidi" w:hAnsiTheme="majorBidi"/>
                                <w:b/>
                                <w:bCs/>
                                <w:sz w:val="20"/>
                                <w:szCs w:val="20"/>
                              </w:rPr>
                              <w:t xml:space="preserve"> </w:t>
                            </w:r>
                            <w:r w:rsidRPr="00E95870">
                              <w:rPr>
                                <w:rFonts w:asciiTheme="majorBidi" w:hAnsiTheme="majorBidi"/>
                                <w:sz w:val="20"/>
                                <w:szCs w:val="20"/>
                              </w:rPr>
                              <w:t>menjadi acuan</w:t>
                            </w:r>
                            <w:r w:rsidRPr="00427551">
                              <w:rPr>
                                <w:rFonts w:asciiTheme="majorBidi" w:hAnsiTheme="majorBidi"/>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9A2D9" id="Rectangle 13" o:spid="_x0000_s1033" style="position:absolute;left:0;text-align:left;margin-left:209.65pt;margin-top:15.55pt;width:130.5pt;height:10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">
                <v:textbox>
                  <w:txbxContent>
                    <w:p w:rsidR="00623E61" w:rsidRPr="00427551" w:rsidRDefault="00623E61" w:rsidP="00623E61">
                      <w:pPr>
                        <w:jc w:val="both"/>
                        <w:rPr>
                          <w:rFonts w:asciiTheme="majorBidi" w:hAnsiTheme="majorBidi"/>
                          <w:sz w:val="20"/>
                          <w:szCs w:val="20"/>
                        </w:rPr>
                      </w:pPr>
                      <w:r w:rsidRPr="00E95870">
                        <w:rPr>
                          <w:rFonts w:asciiTheme="majorBidi" w:hAnsiTheme="majorBidi"/>
                          <w:sz w:val="20"/>
                          <w:szCs w:val="20"/>
                        </w:rPr>
                        <w:t>Terbuka yang diikuti oleh sekelompok santri sejumlah 100-500 orang atau lebih. Sang kiai membaca, menerjemahkan, menerangkan dan mengulas kitab-kitab salaf berbahasa Arab yang</w:t>
                      </w:r>
                      <w:r w:rsidRPr="00427551">
                        <w:rPr>
                          <w:rFonts w:asciiTheme="majorBidi" w:hAnsiTheme="majorBidi"/>
                          <w:b/>
                          <w:bCs/>
                          <w:sz w:val="20"/>
                          <w:szCs w:val="20"/>
                        </w:rPr>
                        <w:t xml:space="preserve"> </w:t>
                      </w:r>
                      <w:r w:rsidRPr="00E95870">
                        <w:rPr>
                          <w:rFonts w:asciiTheme="majorBidi" w:hAnsiTheme="majorBidi"/>
                          <w:sz w:val="20"/>
                          <w:szCs w:val="20"/>
                        </w:rPr>
                        <w:t>menjadi acuan</w:t>
                      </w:r>
                      <w:r w:rsidRPr="00427551">
                        <w:rPr>
                          <w:rFonts w:asciiTheme="majorBidi" w:hAnsiTheme="majorBidi"/>
                          <w:b/>
                          <w:bCs/>
                          <w:sz w:val="20"/>
                          <w:szCs w:val="20"/>
                        </w:rPr>
                        <w:t>.</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14D3167F" wp14:editId="0112C348">
                <wp:simplePos x="0" y="0"/>
                <wp:positionH relativeFrom="column">
                  <wp:posOffset>1275715</wp:posOffset>
                </wp:positionH>
                <wp:positionV relativeFrom="paragraph">
                  <wp:posOffset>239395</wp:posOffset>
                </wp:positionV>
                <wp:extent cx="1386840" cy="291465"/>
                <wp:effectExtent l="5715" t="8890" r="7620"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291465"/>
                        </a:xfrm>
                        <a:prstGeom prst="rect">
                          <a:avLst/>
                        </a:prstGeom>
                        <a:solidFill>
                          <a:srgbClr val="FFFFFF"/>
                        </a:solidFill>
                        <a:ln w="9525">
                          <a:solidFill>
                            <a:srgbClr val="000000"/>
                          </a:solidFill>
                          <a:miter lim="800000"/>
                          <a:headEnd/>
                          <a:tailEnd/>
                        </a:ln>
                      </wps:spPr>
                      <wps:txbx>
                        <w:txbxContent>
                          <w:p w:rsidR="00623E61" w:rsidRPr="00E95870" w:rsidRDefault="00623E61" w:rsidP="00623E61">
                            <w:pPr>
                              <w:rPr>
                                <w:rFonts w:asciiTheme="majorBidi" w:hAnsiTheme="majorBidi"/>
                                <w:sz w:val="20"/>
                                <w:szCs w:val="20"/>
                              </w:rPr>
                            </w:pPr>
                            <w:r w:rsidRPr="00E95870">
                              <w:rPr>
                                <w:rFonts w:asciiTheme="majorBidi" w:hAnsiTheme="majorBidi"/>
                                <w:sz w:val="20"/>
                                <w:szCs w:val="20"/>
                              </w:rPr>
                              <w:t>Belajar dan menghafal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167F" id="Rectangle 12" o:spid="_x0000_s1034" style="position:absolute;left:0;text-align:left;margin-left:100.45pt;margin-top:18.85pt;width:109.2pt;height:2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">
                <v:textbox>
                  <w:txbxContent>
                    <w:p w:rsidR="00623E61" w:rsidRPr="00E95870" w:rsidRDefault="00623E61" w:rsidP="00623E61">
                      <w:pPr>
                        <w:rPr>
                          <w:rFonts w:asciiTheme="majorBidi" w:hAnsiTheme="majorBidi"/>
                          <w:sz w:val="20"/>
                          <w:szCs w:val="20"/>
                        </w:rPr>
                      </w:pPr>
                      <w:r w:rsidRPr="00E95870">
                        <w:rPr>
                          <w:rFonts w:asciiTheme="majorBidi" w:hAnsiTheme="majorBidi"/>
                          <w:sz w:val="20"/>
                          <w:szCs w:val="20"/>
                        </w:rPr>
                        <w:t>Belajar dan menghafal</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47DA5D06" wp14:editId="1F2F8E0B">
                <wp:simplePos x="0" y="0"/>
                <wp:positionH relativeFrom="column">
                  <wp:posOffset>4319905</wp:posOffset>
                </wp:positionH>
                <wp:positionV relativeFrom="paragraph">
                  <wp:posOffset>23495</wp:posOffset>
                </wp:positionV>
                <wp:extent cx="1141730" cy="1251585"/>
                <wp:effectExtent l="11430" t="10160" r="8890"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251585"/>
                        </a:xfrm>
                        <a:prstGeom prst="rect">
                          <a:avLst/>
                        </a:prstGeom>
                        <a:solidFill>
                          <a:srgbClr val="FFFFFF"/>
                        </a:solidFill>
                        <a:ln w="9525">
                          <a:solidFill>
                            <a:srgbClr val="000000"/>
                          </a:solidFill>
                          <a:miter lim="800000"/>
                          <a:headEnd/>
                          <a:tailEnd/>
                        </a:ln>
                      </wps:spPr>
                      <wps:txbx>
                        <w:txbxContent>
                          <w:p w:rsidR="00623E61" w:rsidRPr="00E95870" w:rsidRDefault="00623E61" w:rsidP="00623E61">
                            <w:pPr>
                              <w:jc w:val="both"/>
                              <w:rPr>
                                <w:rFonts w:asciiTheme="majorBidi" w:hAnsiTheme="majorBidi"/>
                                <w:sz w:val="20"/>
                                <w:szCs w:val="20"/>
                              </w:rPr>
                            </w:pPr>
                            <w:r w:rsidRPr="00E95870">
                              <w:rPr>
                                <w:rFonts w:asciiTheme="majorBidi" w:hAnsiTheme="majorBidi"/>
                                <w:sz w:val="20"/>
                                <w:szCs w:val="20"/>
                              </w:rPr>
                              <w:t>Grup diskusi berjumlah 5-20 santri, kiai /ustadz memberi topik kemudian santi siap mendiskusikan dengan kiai/ustadz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5D06" id="Rectangle 11" o:spid="_x0000_s1035" style="position:absolute;left:0;text-align:left;margin-left:340.15pt;margin-top:1.85pt;width:89.9pt;height:9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">
                <v:textbox>
                  <w:txbxContent>
                    <w:p w:rsidR="00623E61" w:rsidRPr="00E95870" w:rsidRDefault="00623E61" w:rsidP="00623E61">
                      <w:pPr>
                        <w:jc w:val="both"/>
                        <w:rPr>
                          <w:rFonts w:asciiTheme="majorBidi" w:hAnsiTheme="majorBidi"/>
                          <w:sz w:val="20"/>
                          <w:szCs w:val="20"/>
                        </w:rPr>
                      </w:pPr>
                      <w:r w:rsidRPr="00E95870">
                        <w:rPr>
                          <w:rFonts w:asciiTheme="majorBidi" w:hAnsiTheme="majorBidi"/>
                          <w:sz w:val="20"/>
                          <w:szCs w:val="20"/>
                        </w:rPr>
                        <w:t>Grup diskusi berjumlah 5-20 santri, kiai /ustadz memberi topik kemudian santi siap mendiskusikan dengan kiai/ustadz</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Dari metode di atas, baik yang model individu maupun sistem group merupakan kekhususan dari proses pembelajaran pada pendidikan pesantren. Metode ini, juga mengindikasikan peranan kiai sangat dominan dalam kegiatan pembelajaran. Karena itu, menurut Endin Mujahidin proses pembelajaran ini mengarah pada orientasi yang mendorong santrinya untuk menguasai materi secara utuh, sehingga pesantren menghasilkan lulusan yang sangat kuat penguasaan materinya tetapi sangat lemah dalam metodologi berfikirnya.</w:t>
      </w:r>
      <w:r w:rsidRPr="0068170B">
        <w:rPr>
          <w:rStyle w:val="FootnoteReference"/>
          <w:rFonts w:ascii="Times New Roman" w:hAnsi="Times New Roman" w:cs="Times New Roman"/>
          <w:bCs/>
          <w:sz w:val="24"/>
          <w:szCs w:val="24"/>
        </w:rPr>
        <w:footnoteReference w:id="54"/>
      </w:r>
      <w:r w:rsidRPr="0068170B">
        <w:rPr>
          <w:rFonts w:ascii="Times New Roman" w:hAnsi="Times New Roman" w:cs="Times New Roman"/>
          <w:bCs/>
          <w:sz w:val="24"/>
          <w:szCs w:val="24"/>
        </w:rPr>
        <w:t xml:space="preserve"> Hal ini disebabkan, karena teknik proses pendidikan pesantren di atas, dapat dikatakan sebagai pendidikan tuntas adalah model pembentukan kepribadiannya. Karena proses pendidikan pesantren, santri tidak didik pada aspek kognitif saja, melainkan yang lebih fundamental adalah aspek afektif dan psikomotoriknya. Latihan-latihan spiritual dan hormat kepada kiai, ustadz, sangat ditekankan, juga didorong untuk mencontoh perilaku kiai sebagai tokoh panutan, serta </w:t>
      </w:r>
      <w:r w:rsidRPr="0068170B">
        <w:rPr>
          <w:rFonts w:ascii="Times New Roman" w:hAnsi="Times New Roman" w:cs="Times New Roman"/>
          <w:bCs/>
          <w:sz w:val="24"/>
          <w:szCs w:val="24"/>
        </w:rPr>
        <w:lastRenderedPageBreak/>
        <w:t>santri dilatih untuk mandiri baik dalam belajar maupun dalam pemenuhan kebutuhan sehari-harinya. Kesemuan ini dilakukan melalui pola relasi kiai dengan santri, dalam waktu 24 jam kiai dan ustadz memantau dan mengarahkan seluruh aktivitas santri agar mempunyai pengetahuan keagamaan dan prilakunya yang dikembangkan di pendidikan pesantren.</w:t>
      </w:r>
      <w:r w:rsidRPr="0068170B">
        <w:rPr>
          <w:rStyle w:val="FootnoteReference"/>
          <w:rFonts w:ascii="Times New Roman" w:hAnsi="Times New Roman" w:cs="Times New Roman"/>
          <w:bCs/>
          <w:sz w:val="24"/>
          <w:szCs w:val="24"/>
        </w:rPr>
        <w:footnoteReference w:id="55"/>
      </w:r>
      <w:r w:rsidRPr="0068170B">
        <w:rPr>
          <w:rFonts w:ascii="Times New Roman" w:hAnsi="Times New Roman" w:cs="Times New Roman"/>
          <w:bCs/>
          <w:sz w:val="24"/>
          <w:szCs w:val="24"/>
        </w:rPr>
        <w:t xml:space="preserve"> Dengan demikian proses pembentukan kepribadian santri dilakukan secara sistematis dengan pola komunikasi kiai, ustadz dan santrinya dengan baik.                             </w:t>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Adapun proses pendidikan di pesantren yang dilaksanakan adalah:</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Adanya hubungan yang akrab antara santri dengan kiainya. Kiai sangat memperhatikan santrinya, hal ini memungkinkan karena sama-sama tinggal dalam suatu kompleks dan sering bertemu baik disaat belajar maupun dalam pergaulan sehari-hari.</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Kepatuhan santri kepada kiai, para santri menganggap bahwa menentang kiai, selain tidak sopan juga dilarang agama, bahkan tidak memperoleh berkah karena durhaka kepada guru.</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Hidup hemat dan sederhana benar-benar terwujud dalam lingkungan pesantren.</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Kemandirian amat terasa di pesantren, para santri mencuci pakaian sendiri, membersihkan kamar tidurnya sendiri.</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Jiwa tolong menolong dan suasana persaudaraan (</w:t>
      </w:r>
      <w:r w:rsidRPr="0068170B">
        <w:rPr>
          <w:rFonts w:ascii="Times New Roman" w:hAnsi="Times New Roman" w:cs="Times New Roman"/>
          <w:bCs/>
          <w:i/>
          <w:iCs/>
          <w:sz w:val="24"/>
          <w:szCs w:val="24"/>
        </w:rPr>
        <w:t>ukhuwah</w:t>
      </w:r>
      <w:r w:rsidRPr="0068170B">
        <w:rPr>
          <w:rFonts w:ascii="Times New Roman" w:hAnsi="Times New Roman" w:cs="Times New Roman"/>
          <w:bCs/>
          <w:sz w:val="24"/>
          <w:szCs w:val="24"/>
        </w:rPr>
        <w:t>) sangat mewarnai pergaulan di pesantren.</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Disiplin sangat dianjurkan di pesantren. Pagi-pagi antara pukul 04.30 atau pukul 05.00 kiai membangunkan santrinya untuk shalat malam dan shubuh berjamaah.</w:t>
      </w:r>
    </w:p>
    <w:p w:rsidR="00623E61" w:rsidRPr="0068170B" w:rsidRDefault="00623E61" w:rsidP="00623E61">
      <w:pPr>
        <w:pStyle w:val="BodyText"/>
        <w:numPr>
          <w:ilvl w:val="0"/>
          <w:numId w:val="2"/>
        </w:numPr>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Berani menderita untuk mencapai suatu tujuan merupakan salah satu segi pendidikan yang diperoleh para santri di pesantren. Ini merupakan pengaruh dari kebiasaan puasa sunnat, zikir, dan iktikaf, shalat tahajjud di malam hari, dan latihan-latihan spiritual lainnya.</w:t>
      </w:r>
      <w:r w:rsidRPr="0068170B">
        <w:rPr>
          <w:rStyle w:val="FootnoteReference"/>
          <w:rFonts w:ascii="Times New Roman" w:hAnsi="Times New Roman" w:cs="Times New Roman"/>
          <w:bCs/>
          <w:sz w:val="24"/>
          <w:szCs w:val="24"/>
        </w:rPr>
        <w:footnoteReference w:id="56"/>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Bila dilihat dari sistem pengajarannya yang diterapkan dalam proses pendidikan pesantren adalah penghormatan yang besar oleh santri kepada kiainya. Sehubungan dengan itu, Nurcholish Madjid menggambarkan proses itu, dimana kiai duduk di atas kursi yang dilandasi bantal dan para santri duduk mengelilinginya.  Proses seperti ini menimbulkan sikap hormat dan sopan oleh para santri terhadap kiainya, bahkan santri dengan tenang mendengarkan uraian-uraian yang disampaikan kiai.</w:t>
      </w:r>
      <w:r w:rsidRPr="0068170B">
        <w:rPr>
          <w:rStyle w:val="FootnoteReference"/>
          <w:rFonts w:ascii="Times New Roman" w:hAnsi="Times New Roman" w:cs="Times New Roman"/>
          <w:bCs/>
          <w:sz w:val="24"/>
          <w:szCs w:val="24"/>
        </w:rPr>
        <w:footnoteReference w:id="57"/>
      </w:r>
      <w:r w:rsidRPr="0068170B">
        <w:rPr>
          <w:rFonts w:ascii="Times New Roman" w:hAnsi="Times New Roman" w:cs="Times New Roman"/>
          <w:bCs/>
          <w:sz w:val="24"/>
          <w:szCs w:val="24"/>
        </w:rPr>
        <w:t xml:space="preserve"> Inilah yang distilahkan James C. Scott yang kutip </w:t>
      </w:r>
      <w:r w:rsidRPr="0068170B">
        <w:rPr>
          <w:rFonts w:ascii="Times New Roman" w:hAnsi="Times New Roman" w:cs="Times New Roman"/>
          <w:bCs/>
          <w:sz w:val="24"/>
          <w:szCs w:val="24"/>
        </w:rPr>
        <w:lastRenderedPageBreak/>
        <w:t xml:space="preserve">Sukamto yakni model </w:t>
      </w:r>
      <w:r w:rsidRPr="0068170B">
        <w:rPr>
          <w:rFonts w:ascii="Times New Roman" w:hAnsi="Times New Roman" w:cs="Times New Roman"/>
          <w:bCs/>
          <w:i/>
          <w:iCs/>
          <w:sz w:val="24"/>
          <w:szCs w:val="24"/>
        </w:rPr>
        <w:t>patron-client relation,</w:t>
      </w:r>
      <w:r w:rsidRPr="0068170B">
        <w:rPr>
          <w:rStyle w:val="FootnoteReference"/>
          <w:rFonts w:ascii="Times New Roman" w:hAnsi="Times New Roman" w:cs="Times New Roman"/>
          <w:bCs/>
          <w:i/>
          <w:iCs/>
          <w:sz w:val="24"/>
          <w:szCs w:val="24"/>
        </w:rPr>
        <w:footnoteReference w:id="58"/>
      </w:r>
      <w:r w:rsidRPr="0068170B">
        <w:rPr>
          <w:rFonts w:ascii="Times New Roman" w:hAnsi="Times New Roman" w:cs="Times New Roman"/>
          <w:bCs/>
          <w:sz w:val="24"/>
          <w:szCs w:val="24"/>
        </w:rPr>
        <w:t xml:space="preserve"> yang oleh Dhofier dijelaskan bahwa kiai merupakan patron karena memiliki otoritas dan kekuasaan mutlak dalam mewarnai pendidikan pesantren pada seluruh aspek kehidupan yang berlangsung seumur hidup baik bagi kiai maupun santrinya.</w:t>
      </w:r>
      <w:r w:rsidRPr="0068170B">
        <w:rPr>
          <w:rStyle w:val="FootnoteReference"/>
          <w:rFonts w:ascii="Times New Roman" w:hAnsi="Times New Roman" w:cs="Times New Roman"/>
          <w:bCs/>
          <w:sz w:val="24"/>
          <w:szCs w:val="24"/>
        </w:rPr>
        <w:footnoteReference w:id="59"/>
      </w:r>
      <w:r w:rsidRPr="0068170B">
        <w:rPr>
          <w:rFonts w:ascii="Times New Roman" w:hAnsi="Times New Roman" w:cs="Times New Roman"/>
          <w:bCs/>
          <w:sz w:val="24"/>
          <w:szCs w:val="24"/>
        </w:rPr>
        <w:t xml:space="preserve"> </w: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Proses pendidikan pesantren, peran kiai sangat fenomenal dan signifikan dalam keberlangsungan atau eksistensi sebuah pesantren.</w:t>
      </w:r>
      <w:r w:rsidRPr="0068170B">
        <w:rPr>
          <w:rStyle w:val="FootnoteReference"/>
          <w:rFonts w:ascii="Times New Roman" w:hAnsi="Times New Roman" w:cs="Times New Roman"/>
          <w:bCs/>
          <w:sz w:val="24"/>
          <w:szCs w:val="24"/>
        </w:rPr>
        <w:footnoteReference w:id="60"/>
      </w:r>
      <w:r w:rsidRPr="0068170B">
        <w:rPr>
          <w:rFonts w:ascii="Times New Roman" w:hAnsi="Times New Roman" w:cs="Times New Roman"/>
          <w:bCs/>
          <w:sz w:val="24"/>
          <w:szCs w:val="24"/>
        </w:rPr>
        <w:t xml:space="preserve"> Dengan sumber-sumber kewenangan dan kekuasaan yang dimiliki berarti kiai secara normatif ditempatkan dalam status paling tinggi dari unsur-unsur lain yang ada di lingkungan pendidikan pesantren. Hal ini dapat gambarkan sebagi berikut:</w:t>
      </w:r>
    </w:p>
    <w:p w:rsidR="00623E61" w:rsidRPr="0068170B" w:rsidRDefault="00623E61" w:rsidP="00623E61">
      <w:pPr>
        <w:pStyle w:val="BodyText"/>
        <w:tabs>
          <w:tab w:val="left" w:pos="-1890"/>
        </w:tabs>
        <w:spacing w:line="360" w:lineRule="auto"/>
        <w:jc w:val="center"/>
        <w:rPr>
          <w:rFonts w:ascii="Times New Roman" w:hAnsi="Times New Roman" w:cs="Times New Roman"/>
          <w:sz w:val="24"/>
          <w:szCs w:val="24"/>
        </w:rPr>
      </w:pPr>
      <w:r w:rsidRPr="0068170B">
        <w:rPr>
          <w:rFonts w:ascii="Times New Roman" w:hAnsi="Times New Roman" w:cs="Times New Roman"/>
          <w:sz w:val="24"/>
          <w:szCs w:val="24"/>
        </w:rPr>
        <w:t>Gambar</w:t>
      </w:r>
    </w:p>
    <w:p w:rsidR="00623E61" w:rsidRPr="0068170B" w:rsidRDefault="00623E61" w:rsidP="00623E61">
      <w:pPr>
        <w:pStyle w:val="BodyText"/>
        <w:tabs>
          <w:tab w:val="left" w:pos="-1890"/>
        </w:tabs>
        <w:spacing w:line="360" w:lineRule="auto"/>
        <w:jc w:val="center"/>
        <w:rPr>
          <w:rFonts w:ascii="Times New Roman" w:hAnsi="Times New Roman" w:cs="Times New Roman"/>
          <w:sz w:val="24"/>
          <w:szCs w:val="24"/>
        </w:rPr>
      </w:pPr>
      <w:r w:rsidRPr="0068170B">
        <w:rPr>
          <w:rFonts w:ascii="Times New Roman" w:hAnsi="Times New Roman" w:cs="Times New Roman"/>
          <w:sz w:val="24"/>
          <w:szCs w:val="24"/>
        </w:rPr>
        <w:t>Proses komunikasi dalam pendidikan pesantren</w:t>
      </w:r>
    </w:p>
    <w:p w:rsidR="00623E61" w:rsidRPr="0068170B" w:rsidRDefault="00623E61" w:rsidP="00623E61">
      <w:pPr>
        <w:pStyle w:val="BodyText"/>
        <w:tabs>
          <w:tab w:val="left" w:pos="-1890"/>
        </w:tabs>
        <w:spacing w:line="360" w:lineRule="auto"/>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E68F949" wp14:editId="1C3055B1">
                <wp:simplePos x="0" y="0"/>
                <wp:positionH relativeFrom="column">
                  <wp:posOffset>2520950</wp:posOffset>
                </wp:positionH>
                <wp:positionV relativeFrom="paragraph">
                  <wp:posOffset>137795</wp:posOffset>
                </wp:positionV>
                <wp:extent cx="1276350" cy="311150"/>
                <wp:effectExtent l="12700" t="5715" r="635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11150"/>
                        </a:xfrm>
                        <a:prstGeom prst="rect">
                          <a:avLst/>
                        </a:prstGeom>
                        <a:solidFill>
                          <a:srgbClr val="FFFFFF"/>
                        </a:solidFill>
                        <a:ln w="9525">
                          <a:solidFill>
                            <a:srgbClr val="000000"/>
                          </a:solidFill>
                          <a:miter lim="800000"/>
                          <a:headEnd/>
                          <a:tailEnd/>
                        </a:ln>
                      </wps:spPr>
                      <wps:txbx>
                        <w:txbxContent>
                          <w:p w:rsidR="00623E61" w:rsidRPr="00BA2D47" w:rsidRDefault="00623E61" w:rsidP="00623E61">
                            <w:pPr>
                              <w:jc w:val="center"/>
                              <w:rPr>
                                <w:rFonts w:asciiTheme="majorBidi" w:hAnsiTheme="majorBidi"/>
                              </w:rPr>
                            </w:pPr>
                            <w:r w:rsidRPr="00BA2D47">
                              <w:rPr>
                                <w:rFonts w:asciiTheme="majorBidi" w:hAnsiTheme="majorBidi"/>
                              </w:rPr>
                              <w:t>Kiai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F949" id="Rectangle 10" o:spid="_x0000_s1036" style="position:absolute;margin-left:198.5pt;margin-top:10.85pt;width:100.5pt;height: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">
                <v:textbox>
                  <w:txbxContent>
                    <w:p w:rsidR="00623E61" w:rsidRPr="00BA2D47" w:rsidRDefault="00623E61" w:rsidP="00623E61">
                      <w:pPr>
                        <w:jc w:val="center"/>
                        <w:rPr>
                          <w:rFonts w:asciiTheme="majorBidi" w:hAnsiTheme="majorBidi"/>
                        </w:rPr>
                      </w:pPr>
                      <w:r w:rsidRPr="00BA2D47">
                        <w:rPr>
                          <w:rFonts w:asciiTheme="majorBidi" w:hAnsiTheme="majorBidi"/>
                        </w:rPr>
                        <w:t>Kiai</w:t>
                      </w:r>
                    </w:p>
                  </w:txbxContent>
                </v:textbox>
              </v:rect>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55417A2" wp14:editId="061B5B66">
                <wp:simplePos x="0" y="0"/>
                <wp:positionH relativeFrom="column">
                  <wp:posOffset>3181350</wp:posOffset>
                </wp:positionH>
                <wp:positionV relativeFrom="paragraph">
                  <wp:posOffset>186055</wp:posOffset>
                </wp:positionV>
                <wp:extent cx="1174750" cy="1282700"/>
                <wp:effectExtent l="6350" t="12065" r="47625" b="482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128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8A75" id="Straight Arrow Connector 9" o:spid="_x0000_s1026" type="#_x0000_t32" style="position:absolute;margin-left:250.5pt;margin-top:14.65pt;width:92.5pt;height:1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28E1EB6" wp14:editId="013D10FA">
                <wp:simplePos x="0" y="0"/>
                <wp:positionH relativeFrom="column">
                  <wp:posOffset>1536700</wp:posOffset>
                </wp:positionH>
                <wp:positionV relativeFrom="paragraph">
                  <wp:posOffset>186055</wp:posOffset>
                </wp:positionV>
                <wp:extent cx="1346200" cy="1250950"/>
                <wp:effectExtent l="9525" t="50165" r="44450"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0" cy="1250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5E8FE" id="Straight Arrow Connector 8" o:spid="_x0000_s1026" type="#_x0000_t32" style="position:absolute;margin-left:121pt;margin-top:14.65pt;width:106pt;height:98.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EC0E6AB" wp14:editId="695DE92A">
                <wp:simplePos x="0" y="0"/>
                <wp:positionH relativeFrom="column">
                  <wp:posOffset>1847850</wp:posOffset>
                </wp:positionH>
                <wp:positionV relativeFrom="paragraph">
                  <wp:posOffset>186055</wp:posOffset>
                </wp:positionV>
                <wp:extent cx="1333500" cy="1250950"/>
                <wp:effectExtent l="44450" t="12065" r="12700" b="514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1250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9B2A4" id="Straight Arrow Connector 7" o:spid="_x0000_s1026" type="#_x0000_t32" style="position:absolute;margin-left:145.5pt;margin-top:14.65pt;width:105pt;height:9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">
                <v:stroke endarrow="block"/>
              </v:shape>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52C6DAB1" wp14:editId="31C0A626">
                <wp:simplePos x="0" y="0"/>
                <wp:positionH relativeFrom="column">
                  <wp:posOffset>3562350</wp:posOffset>
                </wp:positionH>
                <wp:positionV relativeFrom="paragraph">
                  <wp:posOffset>186055</wp:posOffset>
                </wp:positionV>
                <wp:extent cx="1047750" cy="1282700"/>
                <wp:effectExtent l="53975" t="50165" r="1270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128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795BE" id="Straight Arrow Connector 6" o:spid="_x0000_s1026" type="#_x0000_t32" style="position:absolute;margin-left:280.5pt;margin-top:14.65pt;width:82.5pt;height:101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6B2BE38" wp14:editId="52384FF2">
                <wp:simplePos x="0" y="0"/>
                <wp:positionH relativeFrom="column">
                  <wp:posOffset>3992245</wp:posOffset>
                </wp:positionH>
                <wp:positionV relativeFrom="paragraph">
                  <wp:posOffset>154305</wp:posOffset>
                </wp:positionV>
                <wp:extent cx="880745" cy="298450"/>
                <wp:effectExtent l="7620" t="8890"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98450"/>
                        </a:xfrm>
                        <a:prstGeom prst="rect">
                          <a:avLst/>
                        </a:prstGeom>
                        <a:solidFill>
                          <a:srgbClr val="FFFFFF"/>
                        </a:solidFill>
                        <a:ln w="9525">
                          <a:solidFill>
                            <a:srgbClr val="000000"/>
                          </a:solidFill>
                          <a:miter lim="800000"/>
                          <a:headEnd/>
                          <a:tailEnd/>
                        </a:ln>
                      </wps:spPr>
                      <wps:txbx>
                        <w:txbxContent>
                          <w:p w:rsidR="00623E61" w:rsidRPr="00BA2D47" w:rsidRDefault="00623E61" w:rsidP="00623E61">
                            <w:pPr>
                              <w:jc w:val="center"/>
                              <w:rPr>
                                <w:rFonts w:asciiTheme="majorBidi" w:hAnsiTheme="majorBidi"/>
                              </w:rPr>
                            </w:pPr>
                            <w:r w:rsidRPr="00BA2D47">
                              <w:rPr>
                                <w:rFonts w:asciiTheme="majorBidi" w:hAnsiTheme="majorBidi"/>
                              </w:rPr>
                              <w:t>Santri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BE38" id="Rectangle 5" o:spid="_x0000_s1037" style="position:absolute;left:0;text-align:left;margin-left:314.35pt;margin-top:12.15pt;width:69.35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">
                <v:textbox>
                  <w:txbxContent>
                    <w:p w:rsidR="00623E61" w:rsidRPr="00BA2D47" w:rsidRDefault="00623E61" w:rsidP="00623E61">
                      <w:pPr>
                        <w:jc w:val="center"/>
                        <w:rPr>
                          <w:rFonts w:asciiTheme="majorBidi" w:hAnsiTheme="majorBidi"/>
                        </w:rPr>
                      </w:pPr>
                      <w:r w:rsidRPr="00BA2D47">
                        <w:rPr>
                          <w:rFonts w:asciiTheme="majorBidi" w:hAnsiTheme="majorBidi"/>
                        </w:rPr>
                        <w:t>Santri</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55FDC71" wp14:editId="5998B99C">
                <wp:simplePos x="0" y="0"/>
                <wp:positionH relativeFrom="column">
                  <wp:posOffset>1233170</wp:posOffset>
                </wp:positionH>
                <wp:positionV relativeFrom="paragraph">
                  <wp:posOffset>122555</wp:posOffset>
                </wp:positionV>
                <wp:extent cx="1116330" cy="298450"/>
                <wp:effectExtent l="10795" t="5715" r="635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298450"/>
                        </a:xfrm>
                        <a:prstGeom prst="rect">
                          <a:avLst/>
                        </a:prstGeom>
                        <a:solidFill>
                          <a:srgbClr val="FFFFFF"/>
                        </a:solidFill>
                        <a:ln w="9525">
                          <a:solidFill>
                            <a:srgbClr val="000000"/>
                          </a:solidFill>
                          <a:miter lim="800000"/>
                          <a:headEnd/>
                          <a:tailEnd/>
                        </a:ln>
                      </wps:spPr>
                      <wps:txbx>
                        <w:txbxContent>
                          <w:p w:rsidR="00623E61" w:rsidRPr="00BA2D47" w:rsidRDefault="00623E61" w:rsidP="00623E61">
                            <w:pPr>
                              <w:jc w:val="center"/>
                              <w:rPr>
                                <w:rFonts w:asciiTheme="majorBidi" w:hAnsiTheme="majorBidi"/>
                              </w:rPr>
                            </w:pPr>
                            <w:r w:rsidRPr="00BA2D47">
                              <w:rPr>
                                <w:rFonts w:asciiTheme="majorBidi" w:hAnsiTheme="majorBidi"/>
                              </w:rPr>
                              <w:t>Ustadz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FDC71" id="Rectangle 4" o:spid="_x0000_s1038" style="position:absolute;left:0;text-align:left;margin-left:97.1pt;margin-top:9.65pt;width:87.9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">
                <v:textbox>
                  <w:txbxContent>
                    <w:p w:rsidR="00623E61" w:rsidRPr="00BA2D47" w:rsidRDefault="00623E61" w:rsidP="00623E61">
                      <w:pPr>
                        <w:jc w:val="center"/>
                        <w:rPr>
                          <w:rFonts w:asciiTheme="majorBidi" w:hAnsiTheme="majorBidi"/>
                        </w:rPr>
                      </w:pPr>
                      <w:r w:rsidRPr="00BA2D47">
                        <w:rPr>
                          <w:rFonts w:asciiTheme="majorBidi" w:hAnsiTheme="majorBidi"/>
                        </w:rPr>
                        <w:t>Ustadz</w:t>
                      </w:r>
                    </w:p>
                  </w:txbxContent>
                </v:textbox>
              </v:rect>
            </w:pict>
          </mc:Fallback>
        </mc:AlternateContent>
      </w:r>
      <w:r w:rsidRPr="0068170B">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5315785A" wp14:editId="79B6F6FF">
                <wp:simplePos x="0" y="0"/>
                <wp:positionH relativeFrom="column">
                  <wp:posOffset>2349500</wp:posOffset>
                </wp:positionH>
                <wp:positionV relativeFrom="paragraph">
                  <wp:posOffset>224155</wp:posOffset>
                </wp:positionV>
                <wp:extent cx="1695450" cy="0"/>
                <wp:effectExtent l="12700" t="59690" r="15875" b="546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39CC9" id="Straight Arrow Connector 3" o:spid="_x0000_s1026" type="#_x0000_t32" style="position:absolute;margin-left:185pt;margin-top:17.65pt;width:13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">
                <v:stroke endarrow="block"/>
              </v:shape>
            </w:pict>
          </mc:Fallback>
        </mc:AlternateContent>
      </w:r>
    </w:p>
    <w:p w:rsidR="00623E61" w:rsidRPr="0068170B" w:rsidRDefault="00623E61" w:rsidP="00623E61">
      <w:pPr>
        <w:pStyle w:val="BodyText"/>
        <w:tabs>
          <w:tab w:val="left" w:pos="-1890"/>
        </w:tabs>
        <w:spacing w:line="360" w:lineRule="auto"/>
        <w:jc w:val="both"/>
        <w:rPr>
          <w:rFonts w:ascii="Times New Roman" w:hAnsi="Times New Roman" w:cs="Times New Roman"/>
          <w:bCs/>
          <w:sz w:val="24"/>
          <w:szCs w:val="24"/>
        </w:rPr>
      </w:pPr>
      <w:r w:rsidRPr="0068170B">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7B2EA0D3" wp14:editId="46DCB929">
                <wp:simplePos x="0" y="0"/>
                <wp:positionH relativeFrom="column">
                  <wp:posOffset>2349500</wp:posOffset>
                </wp:positionH>
                <wp:positionV relativeFrom="paragraph">
                  <wp:posOffset>62865</wp:posOffset>
                </wp:positionV>
                <wp:extent cx="1695450" cy="635"/>
                <wp:effectExtent l="22225" t="56515" r="635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91335" id="Straight Arrow Connector 2" o:spid="_x0000_s1026" type="#_x0000_t32" style="position:absolute;margin-left:185pt;margin-top:4.95pt;width:133.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">
                <v:stroke endarrow="block"/>
              </v:shape>
            </w:pict>
          </mc:Fallback>
        </mc:AlternateContent>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 xml:space="preserve">Dari penjelasan di atas, tampak bahwa hubungan kiai sebagai patron dengan ustadz dan santri sebagai klien diperkuat oleh sistem nilai yang melembaga, yaitu tradisi </w:t>
      </w:r>
      <w:r w:rsidRPr="0068170B">
        <w:rPr>
          <w:rFonts w:ascii="Times New Roman" w:hAnsi="Times New Roman" w:cs="Times New Roman"/>
          <w:bCs/>
          <w:i/>
          <w:iCs/>
          <w:sz w:val="24"/>
          <w:szCs w:val="24"/>
        </w:rPr>
        <w:t xml:space="preserve">sami’na wa </w:t>
      </w:r>
      <w:r w:rsidRPr="0068170B">
        <w:rPr>
          <w:rFonts w:ascii="Times New Roman" w:hAnsi="Times New Roman" w:cs="Times New Roman"/>
          <w:bCs/>
          <w:i/>
          <w:iCs/>
          <w:sz w:val="24"/>
          <w:szCs w:val="24"/>
        </w:rPr>
        <w:lastRenderedPageBreak/>
        <w:t>atho’na</w:t>
      </w:r>
      <w:r w:rsidRPr="0068170B">
        <w:rPr>
          <w:rFonts w:ascii="Times New Roman" w:hAnsi="Times New Roman" w:cs="Times New Roman"/>
          <w:bCs/>
          <w:sz w:val="24"/>
          <w:szCs w:val="24"/>
        </w:rPr>
        <w:t xml:space="preserve"> (mendengar dan mentaati). Nilai ini dibarengi dengan nilai lainnya yang mengatur proses pendidikan di pesantren, yang oleh KH. Abdurrahman Wahid disebut </w:t>
      </w:r>
      <w:r w:rsidRPr="0068170B">
        <w:rPr>
          <w:rFonts w:ascii="Times New Roman" w:hAnsi="Times New Roman" w:cs="Times New Roman"/>
          <w:bCs/>
          <w:i/>
          <w:iCs/>
          <w:sz w:val="24"/>
          <w:szCs w:val="24"/>
        </w:rPr>
        <w:t>subkutur.</w:t>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rPr>
      </w:pPr>
      <w:r w:rsidRPr="0068170B">
        <w:rPr>
          <w:rFonts w:ascii="Times New Roman" w:hAnsi="Times New Roman" w:cs="Times New Roman"/>
          <w:bCs/>
          <w:sz w:val="24"/>
          <w:szCs w:val="24"/>
        </w:rPr>
        <w:tab/>
        <w:t>Menurut Sukamto pola relasi kiai dengan santri terbentuk ada tiga yaitu:</w:t>
      </w:r>
      <w:r w:rsidRPr="0068170B">
        <w:rPr>
          <w:rStyle w:val="FootnoteReference"/>
          <w:rFonts w:ascii="Times New Roman" w:hAnsi="Times New Roman" w:cs="Times New Roman"/>
          <w:bCs/>
          <w:sz w:val="24"/>
          <w:szCs w:val="24"/>
        </w:rPr>
        <w:footnoteReference w:id="61"/>
      </w:r>
      <w:r w:rsidRPr="0068170B">
        <w:rPr>
          <w:rFonts w:ascii="Times New Roman" w:hAnsi="Times New Roman" w:cs="Times New Roman"/>
          <w:bCs/>
          <w:sz w:val="24"/>
          <w:szCs w:val="24"/>
        </w:rPr>
        <w:t xml:space="preserve"> </w:t>
      </w:r>
      <w:r w:rsidRPr="0068170B">
        <w:rPr>
          <w:rFonts w:ascii="Times New Roman" w:hAnsi="Times New Roman" w:cs="Times New Roman"/>
          <w:bCs/>
          <w:i/>
          <w:iCs/>
          <w:sz w:val="24"/>
          <w:szCs w:val="24"/>
        </w:rPr>
        <w:t>Pertama,</w:t>
      </w:r>
      <w:r w:rsidRPr="0068170B">
        <w:rPr>
          <w:rFonts w:ascii="Times New Roman" w:hAnsi="Times New Roman" w:cs="Times New Roman"/>
          <w:bCs/>
          <w:sz w:val="24"/>
          <w:szCs w:val="24"/>
        </w:rPr>
        <w:t xml:space="preserve"> hubungan patron-klien mendasarkan diri pada pertukaran yang tidak seimbang, yang mencerminkan perbedaan status. Seorang santri mendapat dan menerima banyak jasa dari patron, dalam hal ini kiai, sehingga klien bergantung pada patron.</w:t>
      </w:r>
      <w:r w:rsidRPr="0068170B">
        <w:rPr>
          <w:rFonts w:ascii="Times New Roman" w:hAnsi="Times New Roman" w:cs="Times New Roman"/>
          <w:bCs/>
          <w:i/>
          <w:iCs/>
          <w:sz w:val="24"/>
          <w:szCs w:val="24"/>
        </w:rPr>
        <w:t xml:space="preserve"> Kedua,</w:t>
      </w:r>
      <w:r w:rsidRPr="0068170B">
        <w:rPr>
          <w:rFonts w:ascii="Times New Roman" w:hAnsi="Times New Roman" w:cs="Times New Roman"/>
          <w:bCs/>
          <w:sz w:val="24"/>
          <w:szCs w:val="24"/>
        </w:rPr>
        <w:t xml:space="preserve"> hubungan patron-klien bersifat personal bersifat prosonal antara kiai dan santri menciptakan rasa kepercayaan dan ketergantungan di dalam mekanisme hubungan tersebut. Hal ini dapat dilihat dari budaya penghormatan santri ke kiai yang cenderung bersifat kultus individu.</w:t>
      </w:r>
      <w:r w:rsidRPr="0068170B">
        <w:rPr>
          <w:rFonts w:ascii="Times New Roman" w:hAnsi="Times New Roman" w:cs="Times New Roman"/>
          <w:bCs/>
          <w:i/>
          <w:iCs/>
          <w:sz w:val="24"/>
          <w:szCs w:val="24"/>
        </w:rPr>
        <w:t xml:space="preserve"> Ketiga,</w:t>
      </w:r>
      <w:r w:rsidRPr="0068170B">
        <w:rPr>
          <w:rFonts w:ascii="Times New Roman" w:hAnsi="Times New Roman" w:cs="Times New Roman"/>
          <w:bCs/>
          <w:sz w:val="24"/>
          <w:szCs w:val="24"/>
        </w:rPr>
        <w:t xml:space="preserve"> hubungan patron tersebar menyeluruh, fleksibel dan tanpa batas kurun waktunya.</w:t>
      </w:r>
      <w:r w:rsidRPr="0068170B">
        <w:rPr>
          <w:rStyle w:val="FootnoteReference"/>
          <w:rFonts w:ascii="Times New Roman" w:hAnsi="Times New Roman" w:cs="Times New Roman"/>
          <w:bCs/>
          <w:sz w:val="24"/>
          <w:szCs w:val="24"/>
        </w:rPr>
        <w:footnoteReference w:id="62"/>
      </w:r>
    </w:p>
    <w:p w:rsidR="00623E61" w:rsidRPr="0068170B" w:rsidRDefault="00623E61" w:rsidP="00623E61">
      <w:pPr>
        <w:pStyle w:val="BodyText"/>
        <w:tabs>
          <w:tab w:val="left" w:pos="-1890"/>
        </w:tabs>
        <w:spacing w:after="0" w:line="360" w:lineRule="auto"/>
        <w:ind w:firstLine="567"/>
        <w:jc w:val="both"/>
        <w:rPr>
          <w:rFonts w:ascii="Times New Roman" w:hAnsi="Times New Roman" w:cs="Times New Roman"/>
          <w:bCs/>
          <w:sz w:val="24"/>
          <w:szCs w:val="24"/>
        </w:rPr>
      </w:pPr>
      <w:r w:rsidRPr="0068170B">
        <w:rPr>
          <w:rFonts w:ascii="Times New Roman" w:hAnsi="Times New Roman" w:cs="Times New Roman"/>
          <w:bCs/>
          <w:sz w:val="24"/>
          <w:szCs w:val="24"/>
        </w:rPr>
        <w:t xml:space="preserve">Teori yang dibangun oleh Sukamto di atas, mencerminkan kecenderungan menyamakan konsep patron-klien yang ada di masyarakat dengan yang ada di institusi pendidikan pesantren. Padahal proses pendidikan pesantren sangat unik, karena memakai sistem kepemimpinan pra-modern yang dibangun di atas landasan kepercayaan, bukan patron-klien sebagaimana dilakukan masyarakat pada umumnya. Bahkan ketaatan santri kepada kiai lebih dikarenakan mengharapkan </w:t>
      </w:r>
      <w:r w:rsidRPr="0068170B">
        <w:rPr>
          <w:rFonts w:ascii="Times New Roman" w:hAnsi="Times New Roman" w:cs="Times New Roman"/>
          <w:bCs/>
          <w:i/>
          <w:iCs/>
          <w:sz w:val="24"/>
          <w:szCs w:val="24"/>
        </w:rPr>
        <w:t>barakah</w:t>
      </w:r>
      <w:r w:rsidRPr="0068170B">
        <w:rPr>
          <w:rFonts w:ascii="Times New Roman" w:hAnsi="Times New Roman" w:cs="Times New Roman"/>
          <w:bCs/>
          <w:sz w:val="24"/>
          <w:szCs w:val="24"/>
        </w:rPr>
        <w:t>, sebagaimana dipahami dari konsep sufi.</w:t>
      </w:r>
      <w:r w:rsidRPr="0068170B">
        <w:rPr>
          <w:rStyle w:val="FootnoteReference"/>
          <w:rFonts w:ascii="Times New Roman" w:hAnsi="Times New Roman" w:cs="Times New Roman"/>
          <w:bCs/>
          <w:sz w:val="24"/>
          <w:szCs w:val="24"/>
        </w:rPr>
        <w:footnoteReference w:id="63"/>
      </w:r>
    </w:p>
    <w:p w:rsidR="00623E61" w:rsidRPr="0068170B" w:rsidRDefault="00623E61" w:rsidP="00623E61">
      <w:pPr>
        <w:pStyle w:val="BodyText"/>
        <w:tabs>
          <w:tab w:val="left" w:pos="-1890"/>
        </w:tabs>
        <w:spacing w:after="0" w:line="360" w:lineRule="auto"/>
        <w:jc w:val="both"/>
        <w:rPr>
          <w:rFonts w:ascii="Times New Roman" w:hAnsi="Times New Roman" w:cs="Times New Roman"/>
          <w:bCs/>
          <w:sz w:val="24"/>
          <w:szCs w:val="24"/>
          <w:lang w:val="en-US"/>
        </w:rPr>
      </w:pPr>
      <w:r w:rsidRPr="0068170B">
        <w:rPr>
          <w:rFonts w:ascii="Times New Roman" w:hAnsi="Times New Roman" w:cs="Times New Roman"/>
          <w:bCs/>
          <w:sz w:val="24"/>
          <w:szCs w:val="24"/>
        </w:rPr>
        <w:tab/>
        <w:t>Gambaran di atas, memberikan pemahaman bahwa proses pendidikan pesantren adalah terjadinya komunikasi timbal balik dalam proses pengajaran dimana kiai mempunyai otoritas tinggi yang setiap kebijakannya harus dipatuhi dan dilaksanakan oleh ustadz dan santri. Bahkan seorang kiai dengan para pembatunya merupakan hierarki kekuasaan satu-satunya yang secara eksplisit diakui dalam tradisi lingkungan pendidikan pesantren, yang ditegakkan di atas kewibawaan moral sang kiai sebagai penyelamat para santrinya dari kemungkinan melangkah ke arah kesesatan.</w:t>
      </w:r>
      <w:r w:rsidRPr="0068170B">
        <w:rPr>
          <w:rStyle w:val="FootnoteReference"/>
          <w:rFonts w:ascii="Times New Roman" w:hAnsi="Times New Roman" w:cs="Times New Roman"/>
          <w:bCs/>
          <w:sz w:val="24"/>
          <w:szCs w:val="24"/>
        </w:rPr>
        <w:footnoteReference w:id="64"/>
      </w:r>
      <w:r w:rsidRPr="0068170B">
        <w:rPr>
          <w:rFonts w:ascii="Times New Roman" w:hAnsi="Times New Roman" w:cs="Times New Roman"/>
          <w:bCs/>
          <w:sz w:val="24"/>
          <w:szCs w:val="24"/>
        </w:rPr>
        <w:t xml:space="preserve"> </w:t>
      </w:r>
      <w:r w:rsidRPr="0068170B">
        <w:rPr>
          <w:rFonts w:ascii="Times New Roman" w:hAnsi="Times New Roman" w:cs="Times New Roman"/>
          <w:bCs/>
          <w:sz w:val="24"/>
          <w:szCs w:val="24"/>
          <w:lang w:val="en-US"/>
        </w:rPr>
        <w:t xml:space="preserve">Dengan demikian, proses pendidikan pesantren menjadi hal menarik untuk diterapkan dalam modernisasi pendidikan, hal ini disebabkan karena sesuai dengan pembentukan pendidikan karakter di bangsa ini. </w:t>
      </w:r>
    </w:p>
    <w:p w:rsidR="00623E61" w:rsidRPr="0068170B" w:rsidRDefault="00623E61" w:rsidP="00623E61">
      <w:pPr>
        <w:pStyle w:val="BodyText"/>
        <w:tabs>
          <w:tab w:val="left" w:pos="-1890"/>
        </w:tabs>
        <w:spacing w:after="0" w:line="360" w:lineRule="auto"/>
        <w:jc w:val="both"/>
        <w:rPr>
          <w:rFonts w:ascii="Times New Roman" w:hAnsi="Times New Roman" w:cs="Times New Roman"/>
          <w:sz w:val="24"/>
          <w:szCs w:val="24"/>
        </w:rPr>
      </w:pPr>
      <w:r w:rsidRPr="0068170B">
        <w:rPr>
          <w:rFonts w:ascii="Times New Roman" w:hAnsi="Times New Roman" w:cs="Times New Roman"/>
          <w:bCs/>
          <w:sz w:val="24"/>
          <w:szCs w:val="24"/>
        </w:rPr>
        <w:tab/>
      </w:r>
      <w:r w:rsidRPr="0068170B">
        <w:rPr>
          <w:rFonts w:ascii="Times New Roman" w:eastAsia="Times New Roman" w:hAnsi="Times New Roman" w:cs="Times New Roman"/>
          <w:i/>
          <w:sz w:val="24"/>
          <w:szCs w:val="24"/>
          <w:lang w:val="en-US"/>
        </w:rPr>
        <w:t>Ketiga,</w:t>
      </w:r>
      <w:r w:rsidRPr="0068170B">
        <w:rPr>
          <w:rFonts w:ascii="Times New Roman" w:eastAsia="Times New Roman" w:hAnsi="Times New Roman" w:cs="Times New Roman"/>
          <w:sz w:val="24"/>
          <w:szCs w:val="24"/>
          <w:lang w:val="en-US"/>
        </w:rPr>
        <w:t xml:space="preserve"> dari segi organisasi sosial ketahanan</w:t>
      </w:r>
      <w:r w:rsidRPr="0068170B">
        <w:rPr>
          <w:rFonts w:ascii="Times New Roman" w:hAnsi="Times New Roman" w:cs="Times New Roman"/>
          <w:sz w:val="24"/>
          <w:szCs w:val="24"/>
        </w:rPr>
        <w:t xml:space="preserve"> dan kontiunitas sistem pendidikan pesantren jika dianalisis dengan teori struktur fungsional</w:t>
      </w:r>
      <w:r w:rsidRPr="0068170B">
        <w:rPr>
          <w:rStyle w:val="FootnoteReference"/>
          <w:rFonts w:ascii="Times New Roman" w:hAnsi="Times New Roman" w:cs="Times New Roman"/>
          <w:sz w:val="24"/>
          <w:szCs w:val="24"/>
        </w:rPr>
        <w:footnoteReference w:id="65"/>
      </w:r>
      <w:r w:rsidRPr="0068170B">
        <w:rPr>
          <w:rFonts w:ascii="Times New Roman" w:hAnsi="Times New Roman" w:cs="Times New Roman"/>
          <w:sz w:val="24"/>
          <w:szCs w:val="24"/>
        </w:rPr>
        <w:t xml:space="preserve"> yang digagas oleh </w:t>
      </w:r>
      <w:r w:rsidRPr="0068170B">
        <w:rPr>
          <w:rFonts w:ascii="Times New Roman" w:hAnsi="Times New Roman" w:cs="Times New Roman"/>
          <w:sz w:val="24"/>
          <w:szCs w:val="24"/>
          <w:lang w:bidi="lo-LA"/>
        </w:rPr>
        <w:t xml:space="preserve">Talcott Parsons </w:t>
      </w:r>
      <w:r w:rsidRPr="0068170B">
        <w:rPr>
          <w:rFonts w:ascii="Times New Roman" w:hAnsi="Times New Roman" w:cs="Times New Roman"/>
          <w:sz w:val="24"/>
          <w:szCs w:val="24"/>
          <w:lang w:bidi="lo-LA"/>
        </w:rPr>
        <w:lastRenderedPageBreak/>
        <w:t>dengan</w:t>
      </w:r>
      <w:r w:rsidRPr="0068170B">
        <w:rPr>
          <w:rFonts w:ascii="Times New Roman" w:hAnsi="Times New Roman" w:cs="Times New Roman"/>
          <w:sz w:val="24"/>
          <w:szCs w:val="24"/>
        </w:rPr>
        <w:t xml:space="preserve"> mengemukakan bahwa agar sistem organisasi sosial dapat bertahan (</w:t>
      </w:r>
      <w:r w:rsidRPr="0068170B">
        <w:rPr>
          <w:rFonts w:ascii="Times New Roman" w:hAnsi="Times New Roman" w:cs="Times New Roman"/>
          <w:i/>
          <w:iCs/>
          <w:sz w:val="24"/>
          <w:szCs w:val="24"/>
        </w:rPr>
        <w:t>survive</w:t>
      </w:r>
      <w:r w:rsidRPr="0068170B">
        <w:rPr>
          <w:rFonts w:ascii="Times New Roman" w:hAnsi="Times New Roman" w:cs="Times New Roman"/>
          <w:sz w:val="24"/>
          <w:szCs w:val="24"/>
        </w:rPr>
        <w:t>) maka sistem harus memiliki empat hal yaitu AGIL</w:t>
      </w:r>
      <w:r w:rsidRPr="0068170B">
        <w:rPr>
          <w:rStyle w:val="FootnoteReference"/>
          <w:rFonts w:ascii="Times New Roman" w:hAnsi="Times New Roman" w:cs="Times New Roman"/>
          <w:sz w:val="24"/>
          <w:szCs w:val="24"/>
        </w:rPr>
        <w:footnoteReference w:id="66"/>
      </w:r>
      <w:r w:rsidRPr="0068170B">
        <w:rPr>
          <w:rFonts w:ascii="Times New Roman" w:hAnsi="Times New Roman" w:cs="Times New Roman"/>
          <w:sz w:val="24"/>
          <w:szCs w:val="24"/>
          <w:rtl/>
        </w:rPr>
        <w:t>:</w:t>
      </w:r>
    </w:p>
    <w:p w:rsidR="00623E61" w:rsidRPr="0068170B" w:rsidRDefault="00623E61" w:rsidP="00623E61">
      <w:pPr>
        <w:pStyle w:val="ListParagraph"/>
        <w:numPr>
          <w:ilvl w:val="0"/>
          <w:numId w:val="3"/>
        </w:numPr>
        <w:spacing w:after="0" w:line="360" w:lineRule="auto"/>
        <w:contextualSpacing w:val="0"/>
        <w:jc w:val="both"/>
        <w:rPr>
          <w:rFonts w:ascii="Times New Roman" w:hAnsi="Times New Roman" w:cs="Times New Roman"/>
          <w:sz w:val="24"/>
          <w:szCs w:val="24"/>
        </w:rPr>
      </w:pPr>
      <w:r w:rsidRPr="0068170B">
        <w:rPr>
          <w:rFonts w:ascii="Times New Roman" w:hAnsi="Times New Roman" w:cs="Times New Roman"/>
          <w:i/>
          <w:iCs/>
          <w:sz w:val="24"/>
          <w:szCs w:val="24"/>
        </w:rPr>
        <w:t>Adaptation</w:t>
      </w:r>
      <w:r w:rsidRPr="0068170B">
        <w:rPr>
          <w:rFonts w:ascii="Times New Roman" w:hAnsi="Times New Roman" w:cs="Times New Roman"/>
          <w:sz w:val="24"/>
          <w:szCs w:val="24"/>
        </w:rPr>
        <w:t xml:space="preserve"> (adaptasi), sistem harus menyesuaikan diri dengan lingkungan dan menyesuaikan lingkungan dengan kebutuhan.</w:t>
      </w:r>
    </w:p>
    <w:p w:rsidR="00623E61" w:rsidRPr="0068170B" w:rsidRDefault="00623E61" w:rsidP="00623E61">
      <w:pPr>
        <w:pStyle w:val="ListParagraph"/>
        <w:numPr>
          <w:ilvl w:val="0"/>
          <w:numId w:val="3"/>
        </w:numPr>
        <w:spacing w:after="0" w:line="360" w:lineRule="auto"/>
        <w:contextualSpacing w:val="0"/>
        <w:jc w:val="both"/>
        <w:rPr>
          <w:rFonts w:ascii="Times New Roman" w:hAnsi="Times New Roman" w:cs="Times New Roman"/>
          <w:sz w:val="24"/>
          <w:szCs w:val="24"/>
        </w:rPr>
      </w:pPr>
      <w:r w:rsidRPr="0068170B">
        <w:rPr>
          <w:rFonts w:ascii="Times New Roman" w:hAnsi="Times New Roman" w:cs="Times New Roman"/>
          <w:i/>
          <w:iCs/>
          <w:sz w:val="24"/>
          <w:szCs w:val="24"/>
        </w:rPr>
        <w:t>Goal attainment</w:t>
      </w:r>
      <w:r w:rsidRPr="0068170B">
        <w:rPr>
          <w:rFonts w:ascii="Times New Roman" w:hAnsi="Times New Roman" w:cs="Times New Roman"/>
          <w:sz w:val="24"/>
          <w:szCs w:val="24"/>
        </w:rPr>
        <w:t xml:space="preserve"> (mempunyai tujuan), sebuah sistem harus mendefinisihkan dan mencapai tujuan utamanya.</w:t>
      </w:r>
    </w:p>
    <w:p w:rsidR="00623E61" w:rsidRPr="0068170B" w:rsidRDefault="00623E61" w:rsidP="00623E61">
      <w:pPr>
        <w:pStyle w:val="ListParagraph"/>
        <w:numPr>
          <w:ilvl w:val="0"/>
          <w:numId w:val="3"/>
        </w:numPr>
        <w:spacing w:after="0" w:line="360" w:lineRule="auto"/>
        <w:contextualSpacing w:val="0"/>
        <w:jc w:val="both"/>
        <w:rPr>
          <w:rFonts w:ascii="Times New Roman" w:hAnsi="Times New Roman" w:cs="Times New Roman"/>
          <w:sz w:val="24"/>
          <w:szCs w:val="24"/>
        </w:rPr>
      </w:pPr>
      <w:r w:rsidRPr="0068170B">
        <w:rPr>
          <w:rFonts w:ascii="Times New Roman" w:hAnsi="Times New Roman" w:cs="Times New Roman"/>
          <w:i/>
          <w:iCs/>
          <w:sz w:val="24"/>
          <w:szCs w:val="24"/>
        </w:rPr>
        <w:t>Integration</w:t>
      </w:r>
      <w:r w:rsidRPr="0068170B">
        <w:rPr>
          <w:rFonts w:ascii="Times New Roman" w:hAnsi="Times New Roman" w:cs="Times New Roman"/>
          <w:sz w:val="24"/>
          <w:szCs w:val="24"/>
        </w:rPr>
        <w:t xml:space="preserve"> (integrasi), sebuah sistem harus mengatur antar hubungan bagian-bagian yang menjadi komponennya.</w:t>
      </w:r>
    </w:p>
    <w:p w:rsidR="00623E61" w:rsidRPr="0068170B" w:rsidRDefault="00623E61" w:rsidP="00623E61">
      <w:pPr>
        <w:pStyle w:val="ListParagraph"/>
        <w:numPr>
          <w:ilvl w:val="0"/>
          <w:numId w:val="3"/>
        </w:numPr>
        <w:spacing w:after="0" w:line="360" w:lineRule="auto"/>
        <w:contextualSpacing w:val="0"/>
        <w:jc w:val="both"/>
        <w:rPr>
          <w:rFonts w:ascii="Times New Roman" w:hAnsi="Times New Roman" w:cs="Times New Roman"/>
          <w:sz w:val="24"/>
          <w:szCs w:val="24"/>
        </w:rPr>
      </w:pPr>
      <w:r w:rsidRPr="0068170B">
        <w:rPr>
          <w:rFonts w:ascii="Times New Roman" w:hAnsi="Times New Roman" w:cs="Times New Roman"/>
          <w:i/>
          <w:iCs/>
          <w:sz w:val="24"/>
          <w:szCs w:val="24"/>
        </w:rPr>
        <w:t>Latency</w:t>
      </w:r>
      <w:r w:rsidRPr="0068170B">
        <w:rPr>
          <w:rFonts w:ascii="Times New Roman" w:hAnsi="Times New Roman" w:cs="Times New Roman"/>
          <w:sz w:val="24"/>
          <w:szCs w:val="24"/>
        </w:rPr>
        <w:t xml:space="preserve"> (pemeliharaan pola), sebuah sistem harus memperlengkapi, memelihara dan memperbaiki, pola-pola kultural yang menciptakan dan menopang motivasi.</w:t>
      </w:r>
    </w:p>
    <w:p w:rsidR="00623E61" w:rsidRPr="0068170B" w:rsidRDefault="00623E61" w:rsidP="00623E61">
      <w:pPr>
        <w:pStyle w:val="ListParagraph"/>
        <w:spacing w:after="0" w:line="360" w:lineRule="auto"/>
        <w:ind w:left="0" w:firstLine="567"/>
        <w:jc w:val="both"/>
        <w:rPr>
          <w:rFonts w:ascii="Times New Roman" w:hAnsi="Times New Roman" w:cs="Times New Roman"/>
          <w:sz w:val="24"/>
          <w:szCs w:val="24"/>
        </w:rPr>
      </w:pPr>
      <w:r w:rsidRPr="0068170B">
        <w:rPr>
          <w:rFonts w:ascii="Times New Roman" w:hAnsi="Times New Roman" w:cs="Times New Roman"/>
          <w:sz w:val="24"/>
          <w:szCs w:val="24"/>
        </w:rPr>
        <w:t>Keempat fungsi tersebut menurut Parsons  berlangsung ke dalam empat sistem tindakan yaitu:</w:t>
      </w:r>
      <w:r w:rsidRPr="0068170B">
        <w:rPr>
          <w:rFonts w:ascii="Times New Roman" w:hAnsi="Times New Roman" w:cs="Times New Roman"/>
          <w:i/>
          <w:iCs/>
          <w:sz w:val="24"/>
          <w:szCs w:val="24"/>
        </w:rPr>
        <w:t xml:space="preserve"> pertama</w:t>
      </w:r>
      <w:r w:rsidRPr="0068170B">
        <w:rPr>
          <w:rFonts w:ascii="Times New Roman" w:hAnsi="Times New Roman" w:cs="Times New Roman"/>
          <w:iCs/>
          <w:sz w:val="24"/>
          <w:szCs w:val="24"/>
        </w:rPr>
        <w:t>, organisnisasi perilaku</w:t>
      </w:r>
      <w:r w:rsidRPr="0068170B">
        <w:rPr>
          <w:rFonts w:ascii="Times New Roman" w:hAnsi="Times New Roman" w:cs="Times New Roman"/>
          <w:sz w:val="24"/>
          <w:szCs w:val="24"/>
        </w:rPr>
        <w:t xml:space="preserve"> yang melaksanakan adaptasi.</w:t>
      </w:r>
      <w:r w:rsidRPr="0068170B">
        <w:rPr>
          <w:rFonts w:ascii="Times New Roman" w:hAnsi="Times New Roman" w:cs="Times New Roman"/>
          <w:iCs/>
          <w:sz w:val="24"/>
          <w:szCs w:val="24"/>
        </w:rPr>
        <w:t xml:space="preserve"> </w:t>
      </w:r>
      <w:r w:rsidRPr="0068170B">
        <w:rPr>
          <w:rFonts w:ascii="Times New Roman" w:hAnsi="Times New Roman" w:cs="Times New Roman"/>
          <w:i/>
          <w:iCs/>
          <w:sz w:val="24"/>
          <w:szCs w:val="24"/>
        </w:rPr>
        <w:t>Kedua</w:t>
      </w:r>
      <w:r w:rsidRPr="0068170B">
        <w:rPr>
          <w:rFonts w:ascii="Times New Roman" w:hAnsi="Times New Roman" w:cs="Times New Roman"/>
          <w:iCs/>
          <w:sz w:val="24"/>
          <w:szCs w:val="24"/>
        </w:rPr>
        <w:t>, sistem kepribadian</w:t>
      </w:r>
      <w:r w:rsidRPr="0068170B">
        <w:rPr>
          <w:rFonts w:ascii="Times New Roman" w:hAnsi="Times New Roman" w:cs="Times New Roman"/>
          <w:sz w:val="24"/>
          <w:szCs w:val="24"/>
        </w:rPr>
        <w:t xml:space="preserve">, yang melaksanakan pencapaian tujuan. </w:t>
      </w:r>
      <w:r w:rsidRPr="0068170B">
        <w:rPr>
          <w:rFonts w:ascii="Times New Roman" w:hAnsi="Times New Roman" w:cs="Times New Roman"/>
          <w:i/>
          <w:sz w:val="24"/>
          <w:szCs w:val="24"/>
        </w:rPr>
        <w:t>Ketiga,</w:t>
      </w:r>
      <w:r w:rsidRPr="0068170B">
        <w:rPr>
          <w:rFonts w:ascii="Times New Roman" w:hAnsi="Times New Roman" w:cs="Times New Roman"/>
          <w:iCs/>
          <w:sz w:val="24"/>
          <w:szCs w:val="24"/>
        </w:rPr>
        <w:t xml:space="preserve"> sistem sosial</w:t>
      </w:r>
      <w:r w:rsidRPr="0068170B">
        <w:rPr>
          <w:rFonts w:ascii="Times New Roman" w:hAnsi="Times New Roman" w:cs="Times New Roman"/>
          <w:sz w:val="24"/>
          <w:szCs w:val="24"/>
        </w:rPr>
        <w:t xml:space="preserve"> yang menanggulangi fungsi integrasi, dan </w:t>
      </w:r>
      <w:r w:rsidRPr="0068170B">
        <w:rPr>
          <w:rFonts w:ascii="Times New Roman" w:hAnsi="Times New Roman" w:cs="Times New Roman"/>
          <w:i/>
          <w:sz w:val="24"/>
          <w:szCs w:val="24"/>
        </w:rPr>
        <w:t>keempat</w:t>
      </w:r>
      <w:r w:rsidRPr="0068170B">
        <w:rPr>
          <w:rFonts w:ascii="Times New Roman" w:hAnsi="Times New Roman" w:cs="Times New Roman"/>
          <w:sz w:val="24"/>
          <w:szCs w:val="24"/>
        </w:rPr>
        <w:t xml:space="preserve">, </w:t>
      </w:r>
      <w:r w:rsidRPr="0068170B">
        <w:rPr>
          <w:rFonts w:ascii="Times New Roman" w:hAnsi="Times New Roman" w:cs="Times New Roman"/>
          <w:iCs/>
          <w:sz w:val="24"/>
          <w:szCs w:val="24"/>
        </w:rPr>
        <w:t>sistem kultural,</w:t>
      </w:r>
      <w:r w:rsidRPr="0068170B">
        <w:rPr>
          <w:rFonts w:ascii="Times New Roman" w:hAnsi="Times New Roman" w:cs="Times New Roman"/>
          <w:sz w:val="24"/>
          <w:szCs w:val="24"/>
        </w:rPr>
        <w:t xml:space="preserve"> yang melaksanakan fungsi pemeliharaan pola. Kelemahan teori yang dibangun Talcott Persons tidak membicarakan tentang kepemimpinan sebuah organisasi, padahal kepemimpinan menjadi kunci melaksanakan program-program di atas, dalam struktur organisasi.</w:t>
      </w:r>
    </w:p>
    <w:p w:rsidR="00623E61" w:rsidRPr="0068170B" w:rsidRDefault="00623E61" w:rsidP="00623E61">
      <w:pPr>
        <w:pStyle w:val="ListParagraph"/>
        <w:spacing w:after="0" w:line="360" w:lineRule="auto"/>
        <w:ind w:left="0" w:firstLine="567"/>
        <w:jc w:val="center"/>
        <w:rPr>
          <w:rFonts w:ascii="Times New Roman" w:hAnsi="Times New Roman" w:cs="Times New Roman"/>
          <w:bCs/>
          <w:sz w:val="24"/>
          <w:szCs w:val="24"/>
        </w:rPr>
      </w:pPr>
      <w:r w:rsidRPr="0068170B">
        <w:rPr>
          <w:rFonts w:ascii="Times New Roman" w:hAnsi="Times New Roman" w:cs="Times New Roman"/>
          <w:bCs/>
          <w:sz w:val="24"/>
          <w:szCs w:val="24"/>
        </w:rPr>
        <w:t>Struktur Sistem Organiasasi Parsons: AGIL</w:t>
      </w:r>
    </w:p>
    <w:p w:rsidR="00623E61" w:rsidRPr="0068170B" w:rsidRDefault="00623E61" w:rsidP="00623E61">
      <w:pPr>
        <w:pStyle w:val="ListParagraph"/>
        <w:spacing w:after="0" w:line="360" w:lineRule="auto"/>
        <w:ind w:left="0" w:firstLine="567"/>
        <w:jc w:val="center"/>
        <w:rPr>
          <w:rFonts w:ascii="Times New Roman" w:hAnsi="Times New Roman" w:cs="Times New Roman"/>
          <w:bCs/>
          <w:sz w:val="24"/>
          <w:szCs w:val="24"/>
        </w:rPr>
      </w:pPr>
    </w:p>
    <w:tbl>
      <w:tblPr>
        <w:tblStyle w:val="TableGrid"/>
        <w:tblW w:w="0" w:type="auto"/>
        <w:tblInd w:w="-5" w:type="dxa"/>
        <w:tblLook w:val="04A0" w:firstRow="1" w:lastRow="0" w:firstColumn="1" w:lastColumn="0" w:noHBand="0" w:noVBand="1"/>
      </w:tblPr>
      <w:tblGrid>
        <w:gridCol w:w="3420"/>
        <w:gridCol w:w="4513"/>
      </w:tblGrid>
      <w:tr w:rsidR="00623E61" w:rsidRPr="0068170B" w:rsidTr="00311BD4">
        <w:trPr>
          <w:trHeight w:val="484"/>
        </w:trPr>
        <w:tc>
          <w:tcPr>
            <w:tcW w:w="3420" w:type="dxa"/>
          </w:tcPr>
          <w:p w:rsidR="00623E61" w:rsidRPr="0068170B" w:rsidRDefault="00623E61" w:rsidP="00311BD4">
            <w:pPr>
              <w:pStyle w:val="ListParagraph"/>
              <w:spacing w:after="0" w:line="360" w:lineRule="auto"/>
              <w:ind w:left="0"/>
              <w:jc w:val="both"/>
              <w:rPr>
                <w:rFonts w:ascii="Times New Roman" w:hAnsi="Times New Roman"/>
                <w:bCs/>
                <w:sz w:val="24"/>
                <w:szCs w:val="24"/>
                <w:lang w:val="en-US"/>
              </w:rPr>
            </w:pPr>
            <w:r w:rsidRPr="0068170B">
              <w:rPr>
                <w:rFonts w:ascii="Times New Roman" w:hAnsi="Times New Roman"/>
                <w:sz w:val="24"/>
                <w:szCs w:val="24"/>
                <w:lang w:val="en-US"/>
              </w:rPr>
              <w:t>Organisasi perilaku (</w:t>
            </w:r>
            <w:r w:rsidRPr="0068170B">
              <w:rPr>
                <w:rFonts w:ascii="Times New Roman" w:hAnsi="Times New Roman"/>
                <w:i/>
                <w:iCs/>
                <w:sz w:val="24"/>
                <w:szCs w:val="24"/>
                <w:lang w:val="en-US"/>
              </w:rPr>
              <w:t>adaptasi</w:t>
            </w:r>
            <w:r w:rsidRPr="0068170B">
              <w:rPr>
                <w:rFonts w:ascii="Times New Roman" w:hAnsi="Times New Roman"/>
                <w:sz w:val="24"/>
                <w:szCs w:val="24"/>
                <w:lang w:val="en-US"/>
              </w:rPr>
              <w:t>)</w:t>
            </w:r>
          </w:p>
        </w:tc>
        <w:tc>
          <w:tcPr>
            <w:tcW w:w="4513" w:type="dxa"/>
          </w:tcPr>
          <w:p w:rsidR="00623E61" w:rsidRPr="0068170B" w:rsidRDefault="00623E61" w:rsidP="00311BD4">
            <w:pPr>
              <w:pStyle w:val="ListParagraph"/>
              <w:spacing w:after="0" w:line="360" w:lineRule="auto"/>
              <w:ind w:left="0"/>
              <w:jc w:val="both"/>
              <w:rPr>
                <w:rFonts w:ascii="Times New Roman" w:hAnsi="Times New Roman"/>
                <w:sz w:val="24"/>
                <w:szCs w:val="24"/>
                <w:lang w:val="en-US"/>
              </w:rPr>
            </w:pPr>
            <w:r w:rsidRPr="0068170B">
              <w:rPr>
                <w:rFonts w:ascii="Times New Roman" w:hAnsi="Times New Roman"/>
                <w:sz w:val="24"/>
                <w:szCs w:val="24"/>
                <w:lang w:val="en-US"/>
              </w:rPr>
              <w:t>Sistem kepribadian, tujuan (</w:t>
            </w:r>
            <w:r w:rsidRPr="0068170B">
              <w:rPr>
                <w:rFonts w:ascii="Times New Roman" w:hAnsi="Times New Roman"/>
                <w:i/>
                <w:iCs/>
                <w:sz w:val="24"/>
                <w:szCs w:val="24"/>
                <w:lang w:val="en-US"/>
              </w:rPr>
              <w:t>goal attainment</w:t>
            </w:r>
            <w:r w:rsidRPr="0068170B">
              <w:rPr>
                <w:rFonts w:ascii="Times New Roman" w:hAnsi="Times New Roman"/>
                <w:sz w:val="24"/>
                <w:szCs w:val="24"/>
                <w:lang w:val="en-US"/>
              </w:rPr>
              <w:t>)</w:t>
            </w:r>
          </w:p>
        </w:tc>
      </w:tr>
      <w:tr w:rsidR="00623E61" w:rsidRPr="0068170B" w:rsidTr="00311BD4">
        <w:trPr>
          <w:trHeight w:val="484"/>
        </w:trPr>
        <w:tc>
          <w:tcPr>
            <w:tcW w:w="3420" w:type="dxa"/>
          </w:tcPr>
          <w:p w:rsidR="00623E61" w:rsidRPr="0068170B" w:rsidRDefault="00623E61" w:rsidP="00311BD4">
            <w:pPr>
              <w:pStyle w:val="ListParagraph"/>
              <w:spacing w:after="0" w:line="360" w:lineRule="auto"/>
              <w:ind w:left="0"/>
              <w:jc w:val="both"/>
              <w:rPr>
                <w:rFonts w:ascii="Times New Roman" w:hAnsi="Times New Roman"/>
                <w:sz w:val="24"/>
                <w:szCs w:val="24"/>
                <w:lang w:val="en-US"/>
              </w:rPr>
            </w:pPr>
            <w:r w:rsidRPr="0068170B">
              <w:rPr>
                <w:rFonts w:ascii="Times New Roman" w:hAnsi="Times New Roman"/>
                <w:sz w:val="24"/>
                <w:szCs w:val="24"/>
                <w:lang w:val="en-US"/>
              </w:rPr>
              <w:t>Sistem Sosial (</w:t>
            </w:r>
            <w:r w:rsidRPr="0068170B">
              <w:rPr>
                <w:rFonts w:ascii="Times New Roman" w:hAnsi="Times New Roman"/>
                <w:i/>
                <w:iCs/>
                <w:sz w:val="24"/>
                <w:szCs w:val="24"/>
                <w:lang w:val="en-US"/>
              </w:rPr>
              <w:t>integration</w:t>
            </w:r>
            <w:r w:rsidRPr="0068170B">
              <w:rPr>
                <w:rFonts w:ascii="Times New Roman" w:hAnsi="Times New Roman"/>
                <w:sz w:val="24"/>
                <w:szCs w:val="24"/>
                <w:lang w:val="en-US"/>
              </w:rPr>
              <w:t>)</w:t>
            </w:r>
          </w:p>
        </w:tc>
        <w:tc>
          <w:tcPr>
            <w:tcW w:w="4513" w:type="dxa"/>
          </w:tcPr>
          <w:p w:rsidR="00623E61" w:rsidRPr="0068170B" w:rsidRDefault="00623E61" w:rsidP="00311BD4">
            <w:pPr>
              <w:pStyle w:val="ListParagraph"/>
              <w:spacing w:after="0" w:line="360" w:lineRule="auto"/>
              <w:ind w:left="0"/>
              <w:jc w:val="both"/>
              <w:rPr>
                <w:rFonts w:ascii="Times New Roman" w:hAnsi="Times New Roman"/>
                <w:sz w:val="24"/>
                <w:szCs w:val="24"/>
                <w:lang w:val="en-US"/>
              </w:rPr>
            </w:pPr>
            <w:r w:rsidRPr="0068170B">
              <w:rPr>
                <w:rFonts w:ascii="Times New Roman" w:hAnsi="Times New Roman"/>
                <w:sz w:val="24"/>
                <w:szCs w:val="24"/>
                <w:lang w:val="en-US"/>
              </w:rPr>
              <w:t>Sistem Kultural (</w:t>
            </w:r>
            <w:r w:rsidRPr="0068170B">
              <w:rPr>
                <w:rFonts w:ascii="Times New Roman" w:hAnsi="Times New Roman"/>
                <w:i/>
                <w:iCs/>
                <w:sz w:val="24"/>
                <w:szCs w:val="24"/>
                <w:lang w:val="en-US"/>
              </w:rPr>
              <w:t>latency</w:t>
            </w:r>
            <w:r w:rsidRPr="0068170B">
              <w:rPr>
                <w:rFonts w:ascii="Times New Roman" w:hAnsi="Times New Roman"/>
                <w:sz w:val="24"/>
                <w:szCs w:val="24"/>
                <w:lang w:val="en-US"/>
              </w:rPr>
              <w:t>)</w:t>
            </w:r>
          </w:p>
        </w:tc>
      </w:tr>
    </w:tbl>
    <w:p w:rsidR="00623E61" w:rsidRPr="0068170B" w:rsidRDefault="00623E61" w:rsidP="00623E61">
      <w:pPr>
        <w:autoSpaceDE w:val="0"/>
        <w:autoSpaceDN w:val="0"/>
        <w:adjustRightInd w:val="0"/>
        <w:spacing w:line="360" w:lineRule="auto"/>
        <w:ind w:left="720" w:firstLine="720"/>
        <w:jc w:val="both"/>
        <w:rPr>
          <w:rFonts w:ascii="Times New Roman" w:hAnsi="Times New Roman" w:cs="Times New Roman"/>
          <w:bCs/>
          <w:sz w:val="24"/>
          <w:szCs w:val="24"/>
          <w:lang w:val="sv-SE"/>
        </w:rPr>
      </w:pPr>
    </w:p>
    <w:p w:rsidR="00623E61" w:rsidRPr="0068170B" w:rsidRDefault="00623E61" w:rsidP="00623E61">
      <w:pPr>
        <w:pStyle w:val="FootnoteText"/>
        <w:spacing w:line="360" w:lineRule="auto"/>
        <w:ind w:firstLine="567"/>
        <w:jc w:val="both"/>
        <w:rPr>
          <w:rFonts w:ascii="Times New Roman" w:hAnsi="Times New Roman" w:cs="Times New Roman"/>
          <w:color w:val="000000"/>
          <w:sz w:val="24"/>
          <w:szCs w:val="24"/>
        </w:rPr>
      </w:pPr>
      <w:r w:rsidRPr="0068170B">
        <w:rPr>
          <w:rFonts w:ascii="Times New Roman" w:hAnsi="Times New Roman" w:cs="Times New Roman"/>
          <w:bCs/>
          <w:sz w:val="24"/>
          <w:szCs w:val="24"/>
          <w:lang w:val="sv-SE"/>
        </w:rPr>
        <w:t xml:space="preserve">Dari teori sturuktur fungsional di atas, dapat dianalisis bahwa sistem pendidikan pesantren mempunyai daya tahan kuat karena sesuai dengan sturuktur sosial suatu sistem organisasi dalam menghadapi perubahan atau modernisasi. Hal terlihat dalam konsep operasional dalam sistem pendidikan pesantren yaitu: </w:t>
      </w:r>
      <w:r w:rsidRPr="0068170B">
        <w:rPr>
          <w:rFonts w:ascii="Times New Roman" w:hAnsi="Times New Roman" w:cs="Times New Roman"/>
          <w:bCs/>
          <w:i/>
          <w:sz w:val="24"/>
          <w:szCs w:val="24"/>
          <w:lang w:val="sv-SE"/>
        </w:rPr>
        <w:t>pertama,</w:t>
      </w:r>
      <w:r w:rsidRPr="0068170B">
        <w:rPr>
          <w:rFonts w:ascii="Times New Roman" w:hAnsi="Times New Roman" w:cs="Times New Roman"/>
          <w:bCs/>
          <w:sz w:val="24"/>
          <w:szCs w:val="24"/>
          <w:lang w:val="sv-SE"/>
        </w:rPr>
        <w:t xml:space="preserve"> sistem adaptasi yang dilakukan dipesantren sangat jelas ketika melihat fungsi pesantren</w:t>
      </w:r>
      <w:r w:rsidRPr="0068170B">
        <w:rPr>
          <w:rFonts w:ascii="Times New Roman" w:hAnsi="Times New Roman" w:cs="Times New Roman"/>
          <w:color w:val="000000"/>
          <w:sz w:val="24"/>
          <w:szCs w:val="24"/>
        </w:rPr>
        <w:t xml:space="preserve"> yang memosisikan sebagai lembaga pendidikan kegamaan (keislaman) yang tetap menjadi sentral </w:t>
      </w:r>
      <w:r w:rsidRPr="0068170B">
        <w:rPr>
          <w:rFonts w:ascii="Times New Roman" w:hAnsi="Times New Roman" w:cs="Times New Roman"/>
          <w:i/>
          <w:iCs/>
          <w:color w:val="000000"/>
          <w:sz w:val="24"/>
          <w:szCs w:val="24"/>
        </w:rPr>
        <w:t>tafaqquh fi al-dien</w:t>
      </w:r>
      <w:r w:rsidRPr="0068170B">
        <w:rPr>
          <w:rFonts w:ascii="Times New Roman" w:hAnsi="Times New Roman" w:cs="Times New Roman"/>
          <w:color w:val="000000"/>
          <w:sz w:val="24"/>
          <w:szCs w:val="24"/>
        </w:rPr>
        <w:t xml:space="preserve"> yang berfungsi memelihara, mengembangkan dan memanfaatkan ilmu-ilmu keislaman.</w:t>
      </w:r>
      <w:r w:rsidRPr="0068170B">
        <w:rPr>
          <w:rStyle w:val="FootnoteReference"/>
          <w:rFonts w:ascii="Times New Roman" w:hAnsi="Times New Roman" w:cs="Times New Roman"/>
          <w:color w:val="000000"/>
          <w:sz w:val="24"/>
          <w:szCs w:val="24"/>
        </w:rPr>
        <w:footnoteReference w:id="67"/>
      </w:r>
      <w:r w:rsidRPr="0068170B">
        <w:rPr>
          <w:rFonts w:ascii="Times New Roman" w:hAnsi="Times New Roman" w:cs="Times New Roman"/>
          <w:color w:val="000000"/>
          <w:sz w:val="24"/>
          <w:szCs w:val="24"/>
        </w:rPr>
        <w:t xml:space="preserve"> Bahkan peran nilai antara masyarakat dan pesantren yang diakhiri oleh kemenangan pesantren, </w:t>
      </w:r>
      <w:r w:rsidRPr="0068170B">
        <w:rPr>
          <w:rFonts w:ascii="Times New Roman" w:hAnsi="Times New Roman" w:cs="Times New Roman"/>
          <w:color w:val="000000"/>
          <w:sz w:val="24"/>
          <w:szCs w:val="24"/>
        </w:rPr>
        <w:lastRenderedPageBreak/>
        <w:t xml:space="preserve">sehingga selama masa kolonial pesantren merupakan pendidikan yang banyak beradaptasi dengan rakyat dan tidak belebihan kirannya untuk menyatakan pesantren sebagai lembaga pendidikan </w:t>
      </w:r>
      <w:r w:rsidRPr="0068170B">
        <w:rPr>
          <w:rFonts w:ascii="Times New Roman" w:hAnsi="Times New Roman" w:cs="Times New Roman"/>
          <w:i/>
          <w:color w:val="000000"/>
          <w:sz w:val="24"/>
          <w:szCs w:val="24"/>
        </w:rPr>
        <w:t xml:space="preserve">grass root people </w:t>
      </w:r>
      <w:r w:rsidRPr="0068170B">
        <w:rPr>
          <w:rFonts w:ascii="Times New Roman" w:hAnsi="Times New Roman" w:cs="Times New Roman"/>
          <w:color w:val="000000"/>
          <w:sz w:val="24"/>
          <w:szCs w:val="24"/>
        </w:rPr>
        <w:t xml:space="preserve"> yang menyatu dengan kehidupan masyarakat.</w:t>
      </w:r>
    </w:p>
    <w:p w:rsidR="00623E61" w:rsidRPr="0068170B" w:rsidRDefault="00623E61" w:rsidP="005E4D99">
      <w:pPr>
        <w:autoSpaceDE w:val="0"/>
        <w:autoSpaceDN w:val="0"/>
        <w:adjustRightInd w:val="0"/>
        <w:spacing w:after="0" w:line="360" w:lineRule="auto"/>
        <w:ind w:firstLine="720"/>
        <w:jc w:val="both"/>
        <w:rPr>
          <w:rFonts w:ascii="Times New Roman" w:hAnsi="Times New Roman" w:cs="Times New Roman"/>
          <w:bCs/>
          <w:sz w:val="24"/>
          <w:szCs w:val="24"/>
          <w:lang w:val="sv-SE"/>
        </w:rPr>
      </w:pPr>
      <w:r w:rsidRPr="0068170B">
        <w:rPr>
          <w:rFonts w:ascii="Times New Roman" w:hAnsi="Times New Roman" w:cs="Times New Roman"/>
          <w:color w:val="000000"/>
          <w:sz w:val="24"/>
          <w:szCs w:val="24"/>
        </w:rPr>
        <w:t>Adaptasi pesantren dengan lingkungan masyarakat sebagai lembaga pendidikan yang besar dan luas penyebarannya telah banyak memberikan saham dalam pembentukan manusia Indonesia yang religius.</w:t>
      </w:r>
      <w:r w:rsidRPr="0068170B">
        <w:rPr>
          <w:rStyle w:val="FootnoteReference"/>
          <w:rFonts w:ascii="Times New Roman" w:hAnsi="Times New Roman" w:cs="Times New Roman"/>
          <w:color w:val="000000"/>
          <w:sz w:val="24"/>
          <w:szCs w:val="24"/>
        </w:rPr>
        <w:footnoteReference w:id="68"/>
      </w:r>
      <w:r w:rsidRPr="0068170B">
        <w:rPr>
          <w:rFonts w:ascii="Times New Roman" w:hAnsi="Times New Roman" w:cs="Times New Roman"/>
          <w:bCs/>
          <w:sz w:val="24"/>
          <w:szCs w:val="24"/>
        </w:rPr>
        <w:t xml:space="preserve"> Peranan pesantren dengan berbagai komponennya </w:t>
      </w:r>
      <w:r w:rsidRPr="0068170B">
        <w:rPr>
          <w:rFonts w:ascii="Times New Roman" w:hAnsi="Times New Roman" w:cs="Times New Roman"/>
          <w:bCs/>
          <w:sz w:val="24"/>
          <w:szCs w:val="24"/>
          <w:lang w:val="sv-SE"/>
        </w:rPr>
        <w:t xml:space="preserve">menjadi bekal dalam proses pembangunan dan perubahan sosial yang menuju tatanan masyarakat berkarakter serta </w:t>
      </w:r>
      <w:r w:rsidRPr="0068170B">
        <w:rPr>
          <w:rFonts w:ascii="Times New Roman" w:hAnsi="Times New Roman" w:cs="Times New Roman"/>
          <w:bCs/>
          <w:sz w:val="24"/>
          <w:szCs w:val="24"/>
        </w:rPr>
        <w:t>menjadi</w:t>
      </w:r>
      <w:r w:rsidRPr="0068170B">
        <w:rPr>
          <w:rFonts w:ascii="Times New Roman" w:hAnsi="Times New Roman" w:cs="Times New Roman"/>
          <w:bCs/>
          <w:sz w:val="24"/>
          <w:szCs w:val="24"/>
          <w:lang w:val="sv-SE"/>
        </w:rPr>
        <w:t xml:space="preserve"> </w:t>
      </w:r>
      <w:r w:rsidRPr="0068170B">
        <w:rPr>
          <w:rFonts w:ascii="Times New Roman" w:hAnsi="Times New Roman" w:cs="Times New Roman"/>
          <w:bCs/>
          <w:sz w:val="24"/>
          <w:szCs w:val="24"/>
        </w:rPr>
        <w:t>manusia seutuhnya (</w:t>
      </w:r>
      <w:r w:rsidRPr="0068170B">
        <w:rPr>
          <w:rFonts w:ascii="Times New Roman" w:hAnsi="Times New Roman" w:cs="Times New Roman"/>
          <w:bCs/>
          <w:i/>
          <w:sz w:val="24"/>
          <w:szCs w:val="24"/>
        </w:rPr>
        <w:t>insan kamil</w:t>
      </w:r>
      <w:r w:rsidRPr="0068170B">
        <w:rPr>
          <w:rFonts w:ascii="Times New Roman" w:hAnsi="Times New Roman" w:cs="Times New Roman"/>
          <w:bCs/>
          <w:sz w:val="24"/>
          <w:szCs w:val="24"/>
        </w:rPr>
        <w:t>)</w:t>
      </w:r>
      <w:r w:rsidRPr="0068170B">
        <w:rPr>
          <w:rFonts w:ascii="Times New Roman" w:hAnsi="Times New Roman" w:cs="Times New Roman"/>
          <w:bCs/>
          <w:sz w:val="24"/>
          <w:szCs w:val="24"/>
          <w:lang w:val="sv-SE"/>
        </w:rPr>
        <w:t>.</w:t>
      </w:r>
      <w:r w:rsidRPr="0068170B">
        <w:rPr>
          <w:rStyle w:val="FootnoteReference"/>
          <w:rFonts w:ascii="Times New Roman" w:hAnsi="Times New Roman" w:cs="Times New Roman"/>
          <w:bCs/>
          <w:sz w:val="24"/>
          <w:szCs w:val="24"/>
          <w:lang w:val="sv-SE"/>
        </w:rPr>
        <w:footnoteReference w:id="69"/>
      </w:r>
      <w:r w:rsidRPr="0068170B">
        <w:rPr>
          <w:rFonts w:ascii="Times New Roman" w:hAnsi="Times New Roman" w:cs="Times New Roman"/>
          <w:bCs/>
          <w:sz w:val="24"/>
          <w:szCs w:val="24"/>
        </w:rPr>
        <w:t xml:space="preserve"> P</w:t>
      </w:r>
      <w:r w:rsidRPr="0068170B">
        <w:rPr>
          <w:rFonts w:ascii="Times New Roman" w:hAnsi="Times New Roman" w:cs="Times New Roman"/>
          <w:bCs/>
          <w:iCs/>
          <w:sz w:val="24"/>
          <w:szCs w:val="24"/>
          <w:lang w:val="sv-SE"/>
        </w:rPr>
        <w:t>esantren mempunyai peran terhadap pengembangan kar</w:t>
      </w:r>
      <w:r w:rsidRPr="0068170B">
        <w:rPr>
          <w:rFonts w:ascii="Times New Roman" w:hAnsi="Times New Roman" w:cs="Times New Roman"/>
          <w:bCs/>
          <w:iCs/>
          <w:sz w:val="24"/>
          <w:szCs w:val="24"/>
        </w:rPr>
        <w:t>a</w:t>
      </w:r>
      <w:r w:rsidRPr="0068170B">
        <w:rPr>
          <w:rFonts w:ascii="Times New Roman" w:hAnsi="Times New Roman" w:cs="Times New Roman"/>
          <w:bCs/>
          <w:iCs/>
          <w:sz w:val="24"/>
          <w:szCs w:val="24"/>
          <w:lang w:val="sv-SE"/>
        </w:rPr>
        <w:t>kter ilmu pengetahuan, baik secara kultur yang dimulai dari konst</w:t>
      </w:r>
      <w:r w:rsidRPr="0068170B">
        <w:rPr>
          <w:rFonts w:ascii="Times New Roman" w:hAnsi="Times New Roman" w:cs="Times New Roman"/>
          <w:bCs/>
          <w:iCs/>
          <w:sz w:val="24"/>
          <w:szCs w:val="24"/>
        </w:rPr>
        <w:t>ru</w:t>
      </w:r>
      <w:r w:rsidRPr="0068170B">
        <w:rPr>
          <w:rFonts w:ascii="Times New Roman" w:hAnsi="Times New Roman" w:cs="Times New Roman"/>
          <w:bCs/>
          <w:iCs/>
          <w:sz w:val="24"/>
          <w:szCs w:val="24"/>
          <w:lang w:val="sv-SE"/>
        </w:rPr>
        <w:t xml:space="preserve">ksi tentang tradisi kiai, </w:t>
      </w:r>
      <w:r w:rsidRPr="0068170B">
        <w:rPr>
          <w:rFonts w:ascii="Times New Roman" w:hAnsi="Times New Roman" w:cs="Times New Roman"/>
          <w:bCs/>
          <w:iCs/>
          <w:sz w:val="24"/>
          <w:szCs w:val="24"/>
        </w:rPr>
        <w:t>me</w:t>
      </w:r>
      <w:r w:rsidRPr="0068170B">
        <w:rPr>
          <w:rFonts w:ascii="Times New Roman" w:hAnsi="Times New Roman" w:cs="Times New Roman"/>
          <w:bCs/>
          <w:iCs/>
          <w:sz w:val="24"/>
          <w:szCs w:val="24"/>
          <w:lang w:val="sv-SE"/>
        </w:rPr>
        <w:t xml:space="preserve">ngaji kitab kuning </w:t>
      </w:r>
      <w:r w:rsidRPr="0068170B">
        <w:rPr>
          <w:rFonts w:ascii="Times New Roman" w:hAnsi="Times New Roman" w:cs="Times New Roman"/>
          <w:bCs/>
          <w:iCs/>
          <w:sz w:val="24"/>
          <w:szCs w:val="24"/>
        </w:rPr>
        <w:t>sampai</w:t>
      </w:r>
      <w:r w:rsidRPr="0068170B">
        <w:rPr>
          <w:rFonts w:ascii="Times New Roman" w:hAnsi="Times New Roman" w:cs="Times New Roman"/>
          <w:bCs/>
          <w:iCs/>
          <w:sz w:val="24"/>
          <w:szCs w:val="24"/>
          <w:lang w:val="sv-SE"/>
        </w:rPr>
        <w:t xml:space="preserve"> konstruksi pengetahuan </w:t>
      </w:r>
      <w:r w:rsidRPr="0068170B">
        <w:rPr>
          <w:rFonts w:ascii="Times New Roman" w:hAnsi="Times New Roman" w:cs="Times New Roman"/>
          <w:bCs/>
          <w:iCs/>
          <w:sz w:val="24"/>
          <w:szCs w:val="24"/>
        </w:rPr>
        <w:t xml:space="preserve">dan </w:t>
      </w:r>
      <w:r w:rsidRPr="0068170B">
        <w:rPr>
          <w:rFonts w:ascii="Times New Roman" w:hAnsi="Times New Roman" w:cs="Times New Roman"/>
          <w:bCs/>
          <w:iCs/>
          <w:sz w:val="24"/>
          <w:szCs w:val="24"/>
          <w:lang w:val="sv-SE"/>
        </w:rPr>
        <w:t>amalia</w:t>
      </w:r>
      <w:r w:rsidRPr="0068170B">
        <w:rPr>
          <w:rFonts w:ascii="Times New Roman" w:hAnsi="Times New Roman" w:cs="Times New Roman"/>
          <w:bCs/>
          <w:iCs/>
          <w:sz w:val="24"/>
          <w:szCs w:val="24"/>
        </w:rPr>
        <w:t>h</w:t>
      </w:r>
      <w:r w:rsidRPr="0068170B">
        <w:rPr>
          <w:rFonts w:ascii="Times New Roman" w:hAnsi="Times New Roman" w:cs="Times New Roman"/>
          <w:bCs/>
          <w:iCs/>
          <w:sz w:val="24"/>
          <w:szCs w:val="24"/>
          <w:lang w:val="sv-SE"/>
        </w:rPr>
        <w:t>.</w:t>
      </w:r>
      <w:r w:rsidRPr="0068170B">
        <w:rPr>
          <w:rStyle w:val="FootnoteReference"/>
          <w:rFonts w:ascii="Times New Roman" w:hAnsi="Times New Roman" w:cs="Times New Roman"/>
          <w:bCs/>
          <w:iCs/>
          <w:sz w:val="24"/>
          <w:szCs w:val="24"/>
        </w:rPr>
        <w:footnoteReference w:id="70"/>
      </w:r>
      <w:r w:rsidRPr="0068170B">
        <w:rPr>
          <w:rFonts w:ascii="Times New Roman" w:hAnsi="Times New Roman" w:cs="Times New Roman"/>
          <w:color w:val="000000"/>
          <w:sz w:val="24"/>
          <w:szCs w:val="24"/>
        </w:rPr>
        <w:t xml:space="preserve"> Sebagai lembaga peradaban, pesantren sudah saatnya memperhatikan tuntutan ideologi global yang berkembang. Di samping menjalankan fungsi pemeliharaan atau pelestarian nilai-nilai lokal (</w:t>
      </w:r>
      <w:r w:rsidRPr="0068170B">
        <w:rPr>
          <w:rFonts w:ascii="Times New Roman" w:hAnsi="Times New Roman" w:cs="Times New Roman"/>
          <w:i/>
          <w:iCs/>
          <w:color w:val="000000"/>
          <w:sz w:val="24"/>
          <w:szCs w:val="24"/>
        </w:rPr>
        <w:t>localities)</w:t>
      </w:r>
      <w:r w:rsidRPr="0068170B">
        <w:rPr>
          <w:rFonts w:ascii="Times New Roman" w:hAnsi="Times New Roman" w:cs="Times New Roman"/>
          <w:color w:val="000000"/>
          <w:sz w:val="24"/>
          <w:szCs w:val="24"/>
        </w:rPr>
        <w:t xml:space="preserve"> yang baik, positif dan bermanfaat bagi pesantren juga sudah saatnya mengadaptasinya selama tidak menghancurkan lokalitas. Karena itu, sebagai agen perubahan sosial-ekonomi, yang </w:t>
      </w:r>
      <w:r w:rsidRPr="0068170B">
        <w:rPr>
          <w:rFonts w:ascii="Times New Roman" w:hAnsi="Times New Roman" w:cs="Times New Roman"/>
          <w:i/>
          <w:iCs/>
          <w:color w:val="000000"/>
          <w:sz w:val="24"/>
          <w:szCs w:val="24"/>
        </w:rPr>
        <w:t>notabene</w:t>
      </w:r>
      <w:r w:rsidRPr="0068170B">
        <w:rPr>
          <w:rFonts w:ascii="Times New Roman" w:hAnsi="Times New Roman" w:cs="Times New Roman"/>
          <w:color w:val="000000"/>
          <w:sz w:val="24"/>
          <w:szCs w:val="24"/>
        </w:rPr>
        <w:t xml:space="preserve"> merupakan lembaga pendidikan dari dan untuk masyarakat, atau lembaga berbasis masyarakat, maka pesantren dituntut berpartisipasi aktif dalam perekonomian masyarakat sekitarnya.</w:t>
      </w:r>
    </w:p>
    <w:p w:rsidR="00623E61" w:rsidRPr="0068170B" w:rsidRDefault="00623E61" w:rsidP="00623E61">
      <w:pPr>
        <w:pStyle w:val="BodyTextIndent"/>
        <w:spacing w:after="0" w:line="360" w:lineRule="auto"/>
        <w:ind w:left="0" w:firstLine="567"/>
        <w:jc w:val="both"/>
        <w:rPr>
          <w:rFonts w:ascii="Times New Roman" w:hAnsi="Times New Roman" w:cs="Times New Roman"/>
          <w:sz w:val="24"/>
          <w:szCs w:val="24"/>
        </w:rPr>
      </w:pPr>
      <w:r w:rsidRPr="0068170B">
        <w:rPr>
          <w:rFonts w:ascii="Times New Roman" w:hAnsi="Times New Roman" w:cs="Times New Roman"/>
          <w:i/>
          <w:color w:val="000000"/>
          <w:sz w:val="24"/>
          <w:szCs w:val="24"/>
        </w:rPr>
        <w:t>Kedua,</w:t>
      </w:r>
      <w:r w:rsidRPr="0068170B">
        <w:rPr>
          <w:rFonts w:ascii="Times New Roman" w:hAnsi="Times New Roman" w:cs="Times New Roman"/>
          <w:color w:val="000000"/>
          <w:sz w:val="24"/>
          <w:szCs w:val="24"/>
        </w:rPr>
        <w:t xml:space="preserve"> sistem kepribadian yaitu pencapaian tujuan</w:t>
      </w:r>
      <w:r w:rsidRPr="0068170B">
        <w:rPr>
          <w:rFonts w:ascii="Times New Roman" w:hAnsi="Times New Roman" w:cs="Times New Roman"/>
          <w:i/>
          <w:iCs/>
          <w:sz w:val="24"/>
          <w:szCs w:val="24"/>
        </w:rPr>
        <w:t xml:space="preserve"> </w:t>
      </w:r>
      <w:r w:rsidRPr="0068170B">
        <w:rPr>
          <w:rFonts w:ascii="Times New Roman" w:hAnsi="Times New Roman" w:cs="Times New Roman"/>
          <w:iCs/>
          <w:sz w:val="24"/>
          <w:szCs w:val="24"/>
        </w:rPr>
        <w:t>(</w:t>
      </w:r>
      <w:r w:rsidRPr="0068170B">
        <w:rPr>
          <w:rFonts w:ascii="Times New Roman" w:hAnsi="Times New Roman" w:cs="Times New Roman"/>
          <w:i/>
          <w:iCs/>
          <w:sz w:val="24"/>
          <w:szCs w:val="24"/>
        </w:rPr>
        <w:t>goal attainment</w:t>
      </w:r>
      <w:r w:rsidRPr="0068170B">
        <w:rPr>
          <w:rFonts w:ascii="Times New Roman" w:hAnsi="Times New Roman" w:cs="Times New Roman"/>
          <w:sz w:val="24"/>
          <w:szCs w:val="24"/>
        </w:rPr>
        <w:t>)</w:t>
      </w:r>
      <w:r w:rsidRPr="0068170B">
        <w:rPr>
          <w:rFonts w:ascii="Times New Roman" w:hAnsi="Times New Roman" w:cs="Times New Roman"/>
          <w:color w:val="000000"/>
          <w:sz w:val="24"/>
          <w:szCs w:val="24"/>
        </w:rPr>
        <w:t xml:space="preserve"> pesantren sangat jelas</w:t>
      </w:r>
      <w:r w:rsidRPr="0068170B">
        <w:rPr>
          <w:rFonts w:ascii="Times New Roman" w:hAnsi="Times New Roman" w:cs="Times New Roman"/>
          <w:sz w:val="24"/>
          <w:szCs w:val="24"/>
        </w:rPr>
        <w:t>, dalam perspektif historis tujuan pendidikan pesantren pada awal perkembangannya ialah untuk mengembangkan agama Islam, dan lebih memahami ajaran Islam, terutama dalam bidang fiqih, bahasa Arab, tafsir, hadits, dan tasawuf.</w:t>
      </w:r>
      <w:r w:rsidRPr="0068170B">
        <w:rPr>
          <w:rStyle w:val="FootnoteReference"/>
          <w:rFonts w:ascii="Times New Roman" w:hAnsi="Times New Roman" w:cs="Times New Roman"/>
          <w:sz w:val="24"/>
          <w:szCs w:val="24"/>
        </w:rPr>
        <w:footnoteReference w:id="71"/>
      </w:r>
      <w:r w:rsidRPr="0068170B">
        <w:rPr>
          <w:rFonts w:ascii="Times New Roman" w:hAnsi="Times New Roman" w:cs="Times New Roman"/>
          <w:sz w:val="24"/>
          <w:szCs w:val="24"/>
        </w:rPr>
        <w:t xml:space="preserve"> Sementara itu, tujuan pendidikan pesantr</w:t>
      </w:r>
      <w:r w:rsidR="005E4D99">
        <w:rPr>
          <w:rFonts w:ascii="Times New Roman" w:hAnsi="Times New Roman" w:cs="Times New Roman"/>
          <w:sz w:val="24"/>
          <w:szCs w:val="24"/>
        </w:rPr>
        <w:t>en</w:t>
      </w:r>
      <w:r w:rsidRPr="0068170B">
        <w:rPr>
          <w:rFonts w:ascii="Times New Roman" w:hAnsi="Times New Roman" w:cs="Times New Roman"/>
          <w:sz w:val="24"/>
          <w:szCs w:val="24"/>
        </w:rPr>
        <w:t xml:space="preserve"> adalah terintegrasinya pengetahuan agama dan non agama, sehingga lulusan yang dihasilkan memiliki kepribadian yang utuh dan bulat dalam dirinya tergabung unsur-unsur keimanan dan pengetahuan secara berimbang.</w:t>
      </w:r>
      <w:r w:rsidRPr="0068170B">
        <w:rPr>
          <w:rStyle w:val="FootnoteReference"/>
          <w:rFonts w:ascii="Times New Roman" w:hAnsi="Times New Roman" w:cs="Times New Roman"/>
          <w:sz w:val="24"/>
          <w:szCs w:val="24"/>
        </w:rPr>
        <w:footnoteReference w:id="72"/>
      </w:r>
    </w:p>
    <w:p w:rsidR="00623E61" w:rsidRPr="0068170B" w:rsidRDefault="00623E61" w:rsidP="00623E61">
      <w:pPr>
        <w:pStyle w:val="BodyTextIndent"/>
        <w:spacing w:after="0" w:line="360" w:lineRule="auto"/>
        <w:ind w:left="0" w:firstLine="567"/>
        <w:jc w:val="both"/>
        <w:rPr>
          <w:rFonts w:ascii="Times New Roman" w:hAnsi="Times New Roman" w:cs="Times New Roman"/>
          <w:sz w:val="24"/>
          <w:szCs w:val="24"/>
        </w:rPr>
      </w:pPr>
      <w:r w:rsidRPr="0068170B">
        <w:rPr>
          <w:rFonts w:ascii="Times New Roman" w:hAnsi="Times New Roman" w:cs="Times New Roman"/>
          <w:sz w:val="24"/>
          <w:szCs w:val="24"/>
        </w:rPr>
        <w:t>Jika dilihat dari konteks gagasan di atas, tujuan pendidikan pesantren ada dua hal, yaitu:</w:t>
      </w:r>
      <w:r w:rsidRPr="0068170B">
        <w:rPr>
          <w:rFonts w:ascii="Times New Roman" w:hAnsi="Times New Roman" w:cs="Times New Roman"/>
          <w:i/>
          <w:iCs/>
          <w:sz w:val="24"/>
          <w:szCs w:val="24"/>
        </w:rPr>
        <w:t xml:space="preserve"> </w:t>
      </w:r>
      <w:r w:rsidRPr="0068170B">
        <w:rPr>
          <w:rFonts w:ascii="Times New Roman" w:hAnsi="Times New Roman" w:cs="Times New Roman"/>
          <w:iCs/>
          <w:sz w:val="24"/>
          <w:szCs w:val="24"/>
        </w:rPr>
        <w:t>(1)</w:t>
      </w:r>
      <w:r w:rsidRPr="0068170B">
        <w:rPr>
          <w:rFonts w:ascii="Times New Roman" w:hAnsi="Times New Roman" w:cs="Times New Roman"/>
          <w:sz w:val="24"/>
          <w:szCs w:val="24"/>
        </w:rPr>
        <w:t xml:space="preserve"> Tujuan khusus yakni mempersiapkan para santri untuk memiliki ilmu agama dan non agama.</w:t>
      </w:r>
      <w:r w:rsidRPr="0068170B">
        <w:rPr>
          <w:rFonts w:ascii="Times New Roman" w:hAnsi="Times New Roman" w:cs="Times New Roman"/>
          <w:i/>
          <w:iCs/>
          <w:sz w:val="24"/>
          <w:szCs w:val="24"/>
        </w:rPr>
        <w:t xml:space="preserve"> </w:t>
      </w:r>
      <w:r w:rsidRPr="0068170B">
        <w:rPr>
          <w:rFonts w:ascii="Times New Roman" w:hAnsi="Times New Roman" w:cs="Times New Roman"/>
          <w:iCs/>
          <w:sz w:val="24"/>
          <w:szCs w:val="24"/>
        </w:rPr>
        <w:t>(2)</w:t>
      </w:r>
      <w:r w:rsidRPr="0068170B">
        <w:rPr>
          <w:rFonts w:ascii="Times New Roman" w:hAnsi="Times New Roman" w:cs="Times New Roman"/>
          <w:sz w:val="24"/>
          <w:szCs w:val="24"/>
        </w:rPr>
        <w:t xml:space="preserve"> Tujuan umum adalah membimbing santri untuk menjadi manusia yang berkpribadian Islam yang mampu mengamalkan ilmunya.</w:t>
      </w:r>
      <w:r w:rsidRPr="0068170B">
        <w:rPr>
          <w:rStyle w:val="FootnoteReference"/>
          <w:rFonts w:ascii="Times New Roman" w:hAnsi="Times New Roman" w:cs="Times New Roman"/>
          <w:sz w:val="24"/>
          <w:szCs w:val="24"/>
        </w:rPr>
        <w:footnoteReference w:id="73"/>
      </w:r>
      <w:r w:rsidRPr="0068170B">
        <w:rPr>
          <w:rFonts w:ascii="Times New Roman" w:hAnsi="Times New Roman" w:cs="Times New Roman"/>
          <w:sz w:val="24"/>
          <w:szCs w:val="24"/>
        </w:rPr>
        <w:t xml:space="preserve"> Inilah yang diistilahkan KH. </w:t>
      </w:r>
      <w:r w:rsidRPr="0068170B">
        <w:rPr>
          <w:rFonts w:ascii="Times New Roman" w:hAnsi="Times New Roman" w:cs="Times New Roman"/>
          <w:sz w:val="24"/>
          <w:szCs w:val="24"/>
        </w:rPr>
        <w:lastRenderedPageBreak/>
        <w:t>Abdurrahman Wahid sebagai watak hidup mandiri, yang bersumber pada sistem nilai sendiri.</w:t>
      </w:r>
      <w:r w:rsidRPr="0068170B">
        <w:rPr>
          <w:rStyle w:val="FootnoteReference"/>
          <w:rFonts w:ascii="Times New Roman" w:hAnsi="Times New Roman" w:cs="Times New Roman"/>
          <w:sz w:val="24"/>
          <w:szCs w:val="24"/>
        </w:rPr>
        <w:footnoteReference w:id="74"/>
      </w:r>
      <w:r w:rsidRPr="0068170B">
        <w:rPr>
          <w:rFonts w:ascii="Times New Roman" w:hAnsi="Times New Roman" w:cs="Times New Roman"/>
          <w:sz w:val="24"/>
          <w:szCs w:val="24"/>
        </w:rPr>
        <w:t xml:space="preserve"> Sistem kepribadian telah dibentuk oleh institusi pesantren adalah menjadi manusia yang melahirkan santri yang memiliki kepribadian Islam dan mampu mengaplikasikan ilmunya serta mempunyai akhlak.</w:t>
      </w:r>
    </w:p>
    <w:p w:rsidR="00623E61" w:rsidRPr="0068170B" w:rsidRDefault="00623E61" w:rsidP="00623E61">
      <w:pPr>
        <w:pStyle w:val="BodyText"/>
        <w:tabs>
          <w:tab w:val="left" w:pos="567"/>
        </w:tabs>
        <w:spacing w:after="0" w:line="360" w:lineRule="auto"/>
        <w:jc w:val="both"/>
        <w:rPr>
          <w:rFonts w:ascii="Times New Roman" w:hAnsi="Times New Roman" w:cs="Times New Roman"/>
          <w:bCs/>
          <w:sz w:val="24"/>
          <w:szCs w:val="24"/>
        </w:rPr>
      </w:pPr>
      <w:r w:rsidRPr="0068170B">
        <w:rPr>
          <w:rFonts w:ascii="Times New Roman" w:hAnsi="Times New Roman" w:cs="Times New Roman"/>
          <w:i/>
          <w:sz w:val="24"/>
          <w:szCs w:val="24"/>
        </w:rPr>
        <w:tab/>
        <w:t>Ketiga,</w:t>
      </w:r>
      <w:r w:rsidRPr="0068170B">
        <w:rPr>
          <w:rFonts w:ascii="Times New Roman" w:hAnsi="Times New Roman" w:cs="Times New Roman"/>
          <w:sz w:val="24"/>
          <w:szCs w:val="24"/>
        </w:rPr>
        <w:t xml:space="preserve"> Sistem Sosial (</w:t>
      </w:r>
      <w:r w:rsidRPr="0068170B">
        <w:rPr>
          <w:rFonts w:ascii="Times New Roman" w:hAnsi="Times New Roman" w:cs="Times New Roman"/>
          <w:i/>
          <w:iCs/>
          <w:sz w:val="24"/>
          <w:szCs w:val="24"/>
        </w:rPr>
        <w:t>integration</w:t>
      </w:r>
      <w:r w:rsidRPr="0068170B">
        <w:rPr>
          <w:rFonts w:ascii="Times New Roman" w:hAnsi="Times New Roman" w:cs="Times New Roman"/>
          <w:sz w:val="24"/>
          <w:szCs w:val="24"/>
        </w:rPr>
        <w:t>) dari awal pendidikan pesantren selalu melakukan integrasi seperti pesantren Mabaul Ulum Surakarta, Tebuireng Jombang dan pondok pesantren Gontor, baik secara kelembagaan maupun kurikulum. Bahkan pesantren yang melakukan integrasi mampu menjadi pesantren besar. Perkembangan terakhir, jenis Pesantren Salafiyah telah berkurang diperkirakan tinggal 5.512 pondok pesantren salafiyah dari 11.211 pondok pesantren yang ada di Indonesia.</w:t>
      </w:r>
      <w:r w:rsidRPr="0068170B">
        <w:rPr>
          <w:rStyle w:val="FootnoteReference"/>
          <w:rFonts w:ascii="Times New Roman" w:hAnsi="Times New Roman" w:cs="Times New Roman"/>
          <w:sz w:val="24"/>
          <w:szCs w:val="24"/>
        </w:rPr>
        <w:footnoteReference w:id="75"/>
      </w:r>
      <w:r w:rsidRPr="0068170B">
        <w:rPr>
          <w:rFonts w:ascii="Times New Roman" w:hAnsi="Times New Roman" w:cs="Times New Roman"/>
          <w:sz w:val="24"/>
          <w:szCs w:val="24"/>
        </w:rPr>
        <w:t xml:space="preserve"> Ini berarti lebih dari separuh pondok pesantren di Indonesia telah memodernisasi dirinya dengan mengadopsi sistem klasikal. Pengadopsian sistem klasikal sebagai ciri madrasah memicu pesantren bukan hanya mengadopsi sistem klasikal </w:t>
      </w:r>
      <w:r w:rsidRPr="0068170B">
        <w:rPr>
          <w:rFonts w:ascii="Times New Roman" w:hAnsi="Times New Roman" w:cs="Times New Roman"/>
          <w:i/>
          <w:iCs/>
          <w:sz w:val="24"/>
          <w:szCs w:val="24"/>
        </w:rPr>
        <w:t>ansich</w:t>
      </w:r>
      <w:r w:rsidRPr="0068170B">
        <w:rPr>
          <w:rFonts w:ascii="Times New Roman" w:hAnsi="Times New Roman" w:cs="Times New Roman"/>
          <w:sz w:val="24"/>
          <w:szCs w:val="24"/>
        </w:rPr>
        <w:t xml:space="preserve">, tetapi bahkan mengakomodasi lembaga madrasah secara utuh sebagai bagian tidak terpisahkan dari pesantren. </w:t>
      </w:r>
    </w:p>
    <w:p w:rsidR="00623E61" w:rsidRPr="0068170B" w:rsidRDefault="00623E61" w:rsidP="00623E61">
      <w:pPr>
        <w:pStyle w:val="BodyText"/>
        <w:spacing w:after="0" w:line="360" w:lineRule="auto"/>
        <w:ind w:firstLine="567"/>
        <w:jc w:val="both"/>
        <w:rPr>
          <w:rFonts w:ascii="Times New Roman" w:hAnsi="Times New Roman" w:cs="Times New Roman"/>
          <w:sz w:val="24"/>
          <w:szCs w:val="24"/>
          <w:lang w:val="sv-SE"/>
        </w:rPr>
      </w:pPr>
      <w:r w:rsidRPr="0068170B">
        <w:rPr>
          <w:rFonts w:ascii="Times New Roman" w:hAnsi="Times New Roman" w:cs="Times New Roman"/>
          <w:sz w:val="24"/>
          <w:szCs w:val="24"/>
        </w:rPr>
        <w:tab/>
        <w:t xml:space="preserve"> </w:t>
      </w:r>
      <w:r w:rsidRPr="0068170B">
        <w:rPr>
          <w:rFonts w:ascii="Times New Roman" w:hAnsi="Times New Roman" w:cs="Times New Roman"/>
          <w:i/>
          <w:sz w:val="24"/>
          <w:szCs w:val="24"/>
        </w:rPr>
        <w:t>Keempat,</w:t>
      </w:r>
      <w:r w:rsidRPr="0068170B">
        <w:rPr>
          <w:rFonts w:ascii="Times New Roman" w:hAnsi="Times New Roman" w:cs="Times New Roman"/>
          <w:sz w:val="24"/>
          <w:szCs w:val="24"/>
        </w:rPr>
        <w:t xml:space="preserve"> Sistem pemeliharaan pola (</w:t>
      </w:r>
      <w:r w:rsidRPr="0068170B">
        <w:rPr>
          <w:rFonts w:ascii="Times New Roman" w:hAnsi="Times New Roman" w:cs="Times New Roman"/>
          <w:i/>
          <w:sz w:val="24"/>
          <w:szCs w:val="24"/>
        </w:rPr>
        <w:t>latency</w:t>
      </w:r>
      <w:r w:rsidRPr="0068170B">
        <w:rPr>
          <w:rFonts w:ascii="Times New Roman" w:hAnsi="Times New Roman" w:cs="Times New Roman"/>
          <w:sz w:val="24"/>
          <w:szCs w:val="24"/>
        </w:rPr>
        <w:t xml:space="preserve">). Sistem ini digagas KH. Abdurrahman Wahid dengan istilah </w:t>
      </w:r>
      <w:r w:rsidRPr="0068170B">
        <w:rPr>
          <w:rFonts w:ascii="Times New Roman" w:hAnsi="Times New Roman" w:cs="Times New Roman"/>
          <w:bCs/>
          <w:sz w:val="24"/>
          <w:szCs w:val="24"/>
        </w:rPr>
        <w:t>teori subkultural pesantren, yang memiliki beberapa aspek:</w:t>
      </w:r>
      <w:r w:rsidRPr="0068170B">
        <w:rPr>
          <w:rStyle w:val="FootnoteReference"/>
          <w:rFonts w:ascii="Times New Roman" w:hAnsi="Times New Roman" w:cs="Times New Roman"/>
          <w:bCs/>
          <w:sz w:val="24"/>
          <w:szCs w:val="24"/>
        </w:rPr>
        <w:footnoteReference w:id="76"/>
      </w:r>
      <w:r w:rsidRPr="0068170B">
        <w:rPr>
          <w:rFonts w:ascii="Times New Roman" w:hAnsi="Times New Roman" w:cs="Times New Roman"/>
          <w:bCs/>
          <w:sz w:val="24"/>
          <w:szCs w:val="24"/>
        </w:rPr>
        <w:t xml:space="preserve"> (a) aspek kegiatan pesantren berputar pada pembagian periode berdasarkan waktu sembahyang wajib. Kegiatan pokok dipusatkan pada pemberian pengajian buku-buku teks pada setiap habis menjalani sembahyang wajib. Sistem nilai kepesantrenan yang unik dan terpisah dari sistem nilai masyarakat di luarnya. (b) dalam pesantren terpeliharanya literatur universal selama berabad-abad dan diwariskan dari generasi ke generasi. (c) pola kepemimpinan</w:t>
      </w:r>
      <w:r w:rsidRPr="0068170B">
        <w:rPr>
          <w:rStyle w:val="FootnoteReference"/>
          <w:rFonts w:ascii="Times New Roman" w:hAnsi="Times New Roman" w:cs="Times New Roman"/>
          <w:bCs/>
          <w:sz w:val="24"/>
          <w:szCs w:val="24"/>
        </w:rPr>
        <w:footnoteReference w:id="77"/>
      </w:r>
      <w:r w:rsidRPr="0068170B">
        <w:rPr>
          <w:rFonts w:ascii="Times New Roman" w:hAnsi="Times New Roman" w:cs="Times New Roman"/>
          <w:bCs/>
          <w:sz w:val="24"/>
          <w:szCs w:val="24"/>
        </w:rPr>
        <w:t xml:space="preserve"> yang berdiri sendiri dan berada di luar kepemimpinan pemerintahan desa. (d) struktur pengajarannya yang unik dan memiliki ciri khas sudah tentu juga menghasilkan pandangan hidup dan aspirasi yang </w:t>
      </w:r>
      <w:r w:rsidRPr="0068170B">
        <w:rPr>
          <w:rFonts w:ascii="Times New Roman" w:hAnsi="Times New Roman" w:cs="Times New Roman"/>
          <w:bCs/>
          <w:sz w:val="24"/>
          <w:szCs w:val="24"/>
        </w:rPr>
        <w:lastRenderedPageBreak/>
        <w:t>khas pula. Visi untuk mencapai penerimaan di sisi Allah di hari kelak menempati kedudukan terpenting dalam tata nilai di pesantren yang kenal dengan keikhlasan yang mengandung arti ketulusan dalam menerima, memberi dan melakukan sesuatu di antara sesama makhluknya. Oleh sebab itu, p</w:t>
      </w:r>
      <w:r w:rsidRPr="0068170B">
        <w:rPr>
          <w:rFonts w:ascii="Times New Roman" w:hAnsi="Times New Roman" w:cs="Times New Roman"/>
          <w:sz w:val="24"/>
          <w:szCs w:val="24"/>
          <w:lang w:val="sv-SE"/>
        </w:rPr>
        <w:t xml:space="preserve">esantren tetap berpegang pada tradisi nilai-nilai dianutnya sehingga dapat berperan sebagai lembaga yang mampu memberikan sumbangan yang berarti dalam membangun sistem nilai dan kerangka moral pada individu dan masyarakat. Seperti sifat kesederhanaan, </w:t>
      </w:r>
      <w:r w:rsidRPr="0068170B">
        <w:rPr>
          <w:rFonts w:ascii="Times New Roman" w:hAnsi="Times New Roman" w:cs="Times New Roman"/>
          <w:i/>
          <w:sz w:val="24"/>
          <w:szCs w:val="24"/>
          <w:lang w:val="sv-SE"/>
        </w:rPr>
        <w:t>qanaah</w:t>
      </w:r>
      <w:r w:rsidRPr="0068170B">
        <w:rPr>
          <w:rFonts w:ascii="Times New Roman" w:hAnsi="Times New Roman" w:cs="Times New Roman"/>
          <w:sz w:val="24"/>
          <w:szCs w:val="24"/>
          <w:lang w:val="sv-SE"/>
        </w:rPr>
        <w:t>, keikhlasan serta etos kerja.</w:t>
      </w:r>
    </w:p>
    <w:p w:rsidR="00623E61" w:rsidRPr="0068170B" w:rsidRDefault="00623E61" w:rsidP="00623E61">
      <w:pPr>
        <w:pStyle w:val="BodyText"/>
        <w:spacing w:after="0" w:line="360" w:lineRule="auto"/>
        <w:ind w:firstLine="567"/>
        <w:jc w:val="both"/>
        <w:rPr>
          <w:rFonts w:ascii="Times New Roman" w:hAnsi="Times New Roman" w:cs="Times New Roman"/>
          <w:sz w:val="24"/>
          <w:szCs w:val="24"/>
          <w:lang w:val="sv-SE"/>
        </w:rPr>
      </w:pPr>
      <w:r w:rsidRPr="0068170B">
        <w:rPr>
          <w:rFonts w:ascii="Times New Roman" w:hAnsi="Times New Roman" w:cs="Times New Roman"/>
          <w:sz w:val="24"/>
          <w:szCs w:val="24"/>
          <w:lang w:val="sv-SE"/>
        </w:rPr>
        <w:t xml:space="preserve">Sistem nilai atau tradisi inilah yang harus dipertahankan dalam sistem pendidikan pesantren dan sepanjang pesantren mempertahankan pranata-pranata atau budaya organisasi yang dimilikinya, maka pesantren bukan hanya sebagai lembaga penyaring kebudayaan, tetapi kemampuan pesantren dalam mengontrol perubahan nilai. Peran inilah yang diharapkan, bukan hanya mampu menjalankan fungsi tradisionalnya, tetapi atau bahkan peran sosial lainnya, seperti menjadi pusat rehabilitasi sosial. Dalam konteks terakhir ini, banyak keluarga yang mengalami kegoncangan atau krisis sosial-keagamaan, pesantren merupakan alternatif untuk menyelamatkan anak-anak bangsa. </w:t>
      </w:r>
    </w:p>
    <w:p w:rsidR="00623E61" w:rsidRPr="0068170B" w:rsidRDefault="00623E61" w:rsidP="00623E61">
      <w:pPr>
        <w:pStyle w:val="BodyText"/>
        <w:spacing w:after="0" w:line="360" w:lineRule="auto"/>
        <w:ind w:firstLine="567"/>
        <w:jc w:val="both"/>
        <w:rPr>
          <w:rFonts w:ascii="Times New Roman" w:hAnsi="Times New Roman" w:cs="Times New Roman"/>
          <w:sz w:val="24"/>
          <w:szCs w:val="24"/>
        </w:rPr>
      </w:pPr>
      <w:r w:rsidRPr="0068170B">
        <w:rPr>
          <w:rFonts w:ascii="Times New Roman" w:hAnsi="Times New Roman" w:cs="Times New Roman"/>
          <w:sz w:val="24"/>
          <w:szCs w:val="24"/>
          <w:lang w:val="sv-SE"/>
        </w:rPr>
        <w:t>Keempat sistem di atas adalah modal pesantren untuk mempunyai daya tahan dan kontiunitas sistem pendidikan. Hanya saja sistem struktur fungsional di atas hanya bisa berjalan jika pesantren memiliki kepemimpinan kiai. Pesantren besar dan bertahan karena peran kiai dalam memelihara budaya organisasi.</w:t>
      </w:r>
      <w:r w:rsidRPr="0068170B">
        <w:rPr>
          <w:rStyle w:val="FootnoteReference"/>
          <w:rFonts w:ascii="Times New Roman" w:hAnsi="Times New Roman" w:cs="Times New Roman"/>
          <w:sz w:val="24"/>
          <w:szCs w:val="24"/>
          <w:lang w:val="sv-SE"/>
        </w:rPr>
        <w:footnoteReference w:id="78"/>
      </w:r>
      <w:r w:rsidRPr="0068170B">
        <w:rPr>
          <w:rFonts w:ascii="Times New Roman" w:hAnsi="Times New Roman" w:cs="Times New Roman"/>
          <w:sz w:val="24"/>
          <w:szCs w:val="24"/>
          <w:lang w:val="sv-SE"/>
        </w:rPr>
        <w:t xml:space="preserve"> K</w:t>
      </w:r>
      <w:r w:rsidRPr="0068170B">
        <w:rPr>
          <w:rFonts w:ascii="Times New Roman" w:hAnsi="Times New Roman" w:cs="Times New Roman"/>
          <w:sz w:val="24"/>
          <w:szCs w:val="24"/>
        </w:rPr>
        <w:t xml:space="preserve">aitannya dengan kiai sebagai figur sentral di pesantren, kepemimpinan kiai di pesantren adalah sesuatu yang unik, relasi sosial antara kiai dan santri dilakukan atas dasar kepercayaan, bukan karena patron-klien sebagaimana yang dilakukan masyarakat pada umumnya. Ketaatan santri pada kiai lebih karena mengharapkan </w:t>
      </w:r>
      <w:r w:rsidRPr="0068170B">
        <w:rPr>
          <w:rFonts w:ascii="Times New Roman" w:hAnsi="Times New Roman" w:cs="Times New Roman"/>
          <w:i/>
          <w:iCs/>
          <w:sz w:val="24"/>
          <w:szCs w:val="24"/>
        </w:rPr>
        <w:t>barokah</w:t>
      </w:r>
      <w:r w:rsidRPr="0068170B">
        <w:rPr>
          <w:rFonts w:ascii="Times New Roman" w:hAnsi="Times New Roman" w:cs="Times New Roman"/>
          <w:sz w:val="24"/>
          <w:szCs w:val="24"/>
        </w:rPr>
        <w:t xml:space="preserve"> misalnya dengan mencium tangan kiai ketika berjabat tangan, mengunjungi rumah kiai, meminta doa untuk momen tertentu.</w:t>
      </w:r>
      <w:r w:rsidRPr="0068170B">
        <w:rPr>
          <w:rFonts w:ascii="Times New Roman" w:hAnsi="Times New Roman" w:cs="Times New Roman"/>
          <w:sz w:val="24"/>
          <w:szCs w:val="24"/>
          <w:lang w:val="en-US"/>
        </w:rPr>
        <w:t xml:space="preserve"> </w:t>
      </w:r>
      <w:r w:rsidRPr="0068170B">
        <w:rPr>
          <w:rFonts w:ascii="Times New Roman" w:hAnsi="Times New Roman" w:cs="Times New Roman"/>
          <w:sz w:val="24"/>
          <w:szCs w:val="24"/>
        </w:rPr>
        <w:t>Menurut Horikoshi, kepatuhan para santri dan masyarakat itu disebabkan karena kiai dipandang sebagai orang suci dan dekat dengan Tuhan.</w:t>
      </w:r>
      <w:r w:rsidRPr="0068170B">
        <w:rPr>
          <w:rStyle w:val="FootnoteReference"/>
          <w:rFonts w:ascii="Times New Roman" w:hAnsi="Times New Roman" w:cs="Times New Roman"/>
          <w:sz w:val="24"/>
          <w:szCs w:val="24"/>
        </w:rPr>
        <w:footnoteReference w:id="79"/>
      </w:r>
      <w:r w:rsidRPr="0068170B">
        <w:rPr>
          <w:rFonts w:ascii="Times New Roman" w:hAnsi="Times New Roman" w:cs="Times New Roman"/>
          <w:sz w:val="24"/>
          <w:szCs w:val="24"/>
        </w:rPr>
        <w:t xml:space="preserve"> Sehingga masyarakat dalam banyak hal mempercayakan penyelesaian permasalahan hidup mereka; tegasnya, kiai tempat bertanya sumber referensi, tempat menyelesaikan segala urusan, meminta nasehat serta fatwa. Dengan demikian, dapat dipahami bahwa corak kepemimpinan kharismatik tidak dapat dihindari dalam dunia pendidikan pesantren, karena kepemimpinannya diaktori langsung oleh kiai yang mempunyai banyak kelebihan, sehingga pengaruh kiai sangat kuat di pesantren dan masyarakat.</w:t>
      </w:r>
    </w:p>
    <w:p w:rsidR="00623E61" w:rsidRPr="0068170B" w:rsidRDefault="00623E61" w:rsidP="008C727A">
      <w:pPr>
        <w:autoSpaceDE w:val="0"/>
        <w:autoSpaceDN w:val="0"/>
        <w:adjustRightInd w:val="0"/>
        <w:spacing w:after="0" w:line="360" w:lineRule="auto"/>
        <w:jc w:val="both"/>
        <w:rPr>
          <w:rFonts w:ascii="Times New Roman" w:hAnsi="Times New Roman" w:cs="Times New Roman"/>
          <w:bCs/>
          <w:sz w:val="24"/>
          <w:szCs w:val="24"/>
          <w:lang w:val="sv-SE"/>
        </w:rPr>
      </w:pPr>
      <w:r w:rsidRPr="0068170B">
        <w:rPr>
          <w:rFonts w:ascii="Times New Roman" w:hAnsi="Times New Roman" w:cs="Times New Roman"/>
          <w:bCs/>
          <w:sz w:val="24"/>
          <w:szCs w:val="24"/>
          <w:lang w:val="sv-SE"/>
        </w:rPr>
        <w:lastRenderedPageBreak/>
        <w:tab/>
        <w:t>Ketahanan sistem pendidikan pesantren dapat dipahami bahwa pesantren sesuai dengan teori ilmu sosial dalam budaya sebuah organisai, karena itu pesantren yang besar dan memiliki daya tahan dan kontiunitas adalah pesantren yang melakukan empat sistem fungsi di atas. Jika tidak, maka dapat dipastikan pendidikan pesantren tidak mempunyai daya tahan yang kuat, bahkan akan tergusur sebagai lembaga pendidikan Islam alias menjadi pendidikan umum. Dengan kata lain meninggalkan salah satu fungsi sistem di atas, maka pendidikan pesantren tidak mempunyai ketahanan, dan mengikuti perkembangan zaman. Inilah yang diistilahkan dalam dunia pesantren yang berbunyi:</w:t>
      </w:r>
      <w:r w:rsidRPr="0068170B">
        <w:rPr>
          <w:rFonts w:ascii="Times New Roman" w:hAnsi="Times New Roman" w:cs="Times New Roman"/>
          <w:bCs/>
          <w:i/>
          <w:iCs/>
          <w:sz w:val="24"/>
          <w:szCs w:val="24"/>
          <w:lang w:val="sv-SE"/>
        </w:rPr>
        <w:t xml:space="preserve"> al-muhafazah ’ala-al-qadim al-salih wa al-akhdhu bi al-jadid al-aslah</w:t>
      </w:r>
      <w:r w:rsidRPr="0068170B">
        <w:rPr>
          <w:rFonts w:ascii="Times New Roman" w:hAnsi="Times New Roman" w:cs="Times New Roman"/>
          <w:bCs/>
          <w:sz w:val="24"/>
          <w:szCs w:val="24"/>
          <w:lang w:val="sv-SE"/>
        </w:rPr>
        <w:t xml:space="preserve"> (memelihara dan melestarikan nilai-nilai lama yang masih positif dan mengambil nilai-nilai baru yang lebih positif).</w:t>
      </w:r>
    </w:p>
    <w:p w:rsidR="00623E61" w:rsidRPr="0068170B" w:rsidRDefault="00623E61" w:rsidP="00623E61">
      <w:pPr>
        <w:autoSpaceDE w:val="0"/>
        <w:autoSpaceDN w:val="0"/>
        <w:adjustRightInd w:val="0"/>
        <w:spacing w:line="360" w:lineRule="auto"/>
        <w:jc w:val="both"/>
        <w:rPr>
          <w:rFonts w:ascii="Times New Roman" w:eastAsia="Times New Roman" w:hAnsi="Times New Roman" w:cs="Times New Roman"/>
          <w:sz w:val="24"/>
          <w:szCs w:val="24"/>
          <w:lang w:val="en-US"/>
        </w:rPr>
      </w:pPr>
      <w:r w:rsidRPr="0068170B">
        <w:rPr>
          <w:rFonts w:ascii="Times New Roman" w:hAnsi="Times New Roman" w:cs="Times New Roman"/>
          <w:bCs/>
          <w:sz w:val="24"/>
          <w:szCs w:val="24"/>
          <w:lang w:val="sv-SE"/>
        </w:rPr>
        <w:tab/>
        <w:t>Dengan demikian, pendidikan pesantren dalam arus modernisasi pendidikan tetap akan bertahan dan menjadi kekuatan dan modal bagi pesantren dalam mengembangkan pendidikan pesantren di masa depan.</w:t>
      </w:r>
    </w:p>
    <w:p w:rsidR="00623E61" w:rsidRPr="0068170B" w:rsidRDefault="00623E61" w:rsidP="00623E61">
      <w:pPr>
        <w:pStyle w:val="FootnoteText"/>
        <w:spacing w:line="360" w:lineRule="auto"/>
        <w:ind w:left="360"/>
        <w:jc w:val="both"/>
        <w:rPr>
          <w:rFonts w:ascii="Times New Roman" w:eastAsia="Times New Roman" w:hAnsi="Times New Roman" w:cs="Times New Roman"/>
          <w:b/>
          <w:sz w:val="24"/>
          <w:szCs w:val="24"/>
          <w:lang w:val="en-US"/>
        </w:rPr>
      </w:pPr>
      <w:r w:rsidRPr="0068170B">
        <w:rPr>
          <w:rFonts w:ascii="Times New Roman" w:eastAsia="Times New Roman" w:hAnsi="Times New Roman" w:cs="Times New Roman"/>
          <w:b/>
          <w:sz w:val="24"/>
          <w:szCs w:val="24"/>
          <w:lang w:val="en-US"/>
        </w:rPr>
        <w:t>E. Kesimpulan</w:t>
      </w:r>
    </w:p>
    <w:p w:rsidR="00623E61" w:rsidRPr="0068170B" w:rsidRDefault="00623E61" w:rsidP="00623E61">
      <w:pPr>
        <w:pStyle w:val="FootnoteText"/>
        <w:spacing w:line="360" w:lineRule="auto"/>
        <w:ind w:left="360"/>
        <w:jc w:val="both"/>
        <w:rPr>
          <w:rFonts w:ascii="Times New Roman" w:eastAsia="Times New Roman" w:hAnsi="Times New Roman" w:cs="Times New Roman"/>
          <w:sz w:val="24"/>
          <w:szCs w:val="24"/>
          <w:lang w:val="en-US"/>
        </w:rPr>
      </w:pPr>
      <w:r w:rsidRPr="0068170B">
        <w:rPr>
          <w:rFonts w:ascii="Times New Roman" w:eastAsia="Times New Roman" w:hAnsi="Times New Roman" w:cs="Times New Roman"/>
          <w:b/>
          <w:sz w:val="24"/>
          <w:szCs w:val="24"/>
          <w:lang w:val="en-US"/>
        </w:rPr>
        <w:tab/>
      </w:r>
      <w:r w:rsidR="00C6615E" w:rsidRPr="0068170B">
        <w:rPr>
          <w:rFonts w:ascii="Times New Roman" w:eastAsia="Times New Roman" w:hAnsi="Times New Roman" w:cs="Times New Roman"/>
          <w:sz w:val="24"/>
          <w:szCs w:val="24"/>
          <w:lang w:val="en-US"/>
        </w:rPr>
        <w:t>Dari penjelasan di atas, maka makalah ini menyimpulkan bahwa pesantren sebagai local genius mempunyai daya tahan yang kuat dalam menghadapi ekspansi modernisasi pendidikan, hal ini dikarenakan institusi pesantren memiliki modal tradisi yang dipega</w:t>
      </w:r>
      <w:r w:rsidR="00C763F2">
        <w:rPr>
          <w:rFonts w:ascii="Times New Roman" w:eastAsia="Times New Roman" w:hAnsi="Times New Roman" w:cs="Times New Roman"/>
          <w:sz w:val="24"/>
          <w:szCs w:val="24"/>
          <w:lang w:val="en-US"/>
        </w:rPr>
        <w:t>ngi, proses pendidikan, serta sesuai</w:t>
      </w:r>
      <w:r w:rsidR="00C6615E" w:rsidRPr="0068170B">
        <w:rPr>
          <w:rFonts w:ascii="Times New Roman" w:eastAsia="Times New Roman" w:hAnsi="Times New Roman" w:cs="Times New Roman"/>
          <w:sz w:val="24"/>
          <w:szCs w:val="24"/>
          <w:lang w:val="en-US"/>
        </w:rPr>
        <w:t xml:space="preserve"> dengan teori sosial fungsional dalam sebuah organisasi. </w:t>
      </w:r>
    </w:p>
    <w:p w:rsidR="00D55FFF" w:rsidRPr="0068170B" w:rsidRDefault="00D55FFF" w:rsidP="00D55FFF">
      <w:pPr>
        <w:pStyle w:val="FootnoteText"/>
        <w:spacing w:line="360" w:lineRule="auto"/>
        <w:ind w:left="360"/>
        <w:rPr>
          <w:rFonts w:ascii="Times New Roman" w:eastAsia="Times New Roman" w:hAnsi="Times New Roman" w:cs="Times New Roman"/>
          <w:sz w:val="24"/>
          <w:szCs w:val="24"/>
          <w:lang w:val="en-US"/>
        </w:rPr>
      </w:pPr>
    </w:p>
    <w:p w:rsidR="00D55FFF" w:rsidRPr="0068170B" w:rsidRDefault="00D55FFF" w:rsidP="00D55FFF">
      <w:pPr>
        <w:pStyle w:val="FootnoteText"/>
        <w:spacing w:line="360" w:lineRule="auto"/>
        <w:ind w:left="360"/>
        <w:rPr>
          <w:rFonts w:ascii="Times New Roman" w:eastAsia="Times New Roman" w:hAnsi="Times New Roman" w:cs="Times New Roman"/>
          <w:sz w:val="24"/>
          <w:szCs w:val="24"/>
          <w:lang w:val="en-US"/>
        </w:rPr>
      </w:pPr>
    </w:p>
    <w:p w:rsidR="00D55FFF" w:rsidRPr="0068170B" w:rsidRDefault="00D55FFF" w:rsidP="00D55FFF">
      <w:pPr>
        <w:pStyle w:val="FootnoteText"/>
        <w:spacing w:line="360" w:lineRule="auto"/>
        <w:ind w:left="360"/>
        <w:rPr>
          <w:rFonts w:ascii="Times New Roman" w:eastAsia="Times New Roman" w:hAnsi="Times New Roman" w:cs="Times New Roman"/>
          <w:sz w:val="24"/>
          <w:szCs w:val="24"/>
          <w:lang w:val="en-US"/>
        </w:rPr>
      </w:pPr>
    </w:p>
    <w:p w:rsidR="00D55FFF" w:rsidRPr="0068170B" w:rsidRDefault="00D55FFF" w:rsidP="00D55FFF">
      <w:pPr>
        <w:pStyle w:val="FootnoteText"/>
        <w:spacing w:line="360" w:lineRule="auto"/>
        <w:ind w:left="360"/>
        <w:rPr>
          <w:rFonts w:ascii="Times New Roman" w:eastAsia="Times New Roman" w:hAnsi="Times New Roman" w:cs="Times New Roman"/>
          <w:sz w:val="24"/>
          <w:szCs w:val="24"/>
          <w:lang w:val="en-US"/>
        </w:rPr>
      </w:pPr>
    </w:p>
    <w:p w:rsidR="00D55FFF" w:rsidRPr="0068170B" w:rsidRDefault="0080704C" w:rsidP="00D55FFF">
      <w:pPr>
        <w:autoSpaceDE w:val="0"/>
        <w:autoSpaceDN w:val="0"/>
        <w:adjustRightInd w:val="0"/>
        <w:spacing w:line="360" w:lineRule="auto"/>
        <w:jc w:val="center"/>
        <w:rPr>
          <w:rFonts w:ascii="Times New Roman" w:hAnsi="Times New Roman" w:cs="Times New Roman"/>
          <w:b/>
          <w:bCs/>
          <w:lang w:val="sv-SE"/>
        </w:rPr>
      </w:pPr>
      <w:r>
        <w:rPr>
          <w:rFonts w:ascii="Times New Roman" w:hAnsi="Times New Roman" w:cs="Times New Roman"/>
          <w:b/>
          <w:bCs/>
          <w:lang w:val="sv-SE"/>
        </w:rPr>
        <w:t xml:space="preserve">Daftar Pustaka </w:t>
      </w:r>
      <w:bookmarkStart w:id="0" w:name="_GoBack"/>
      <w:bookmarkEnd w:id="0"/>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 xml:space="preserve">Anwar, Ali. </w:t>
      </w:r>
      <w:r w:rsidRPr="0068170B">
        <w:rPr>
          <w:rFonts w:ascii="Times New Roman" w:hAnsi="Times New Roman" w:cs="Times New Roman"/>
          <w:i/>
          <w:iCs/>
        </w:rPr>
        <w:t>Pembaharuan Pendidikan di Pesantren Lirboyo Kediri.</w:t>
      </w:r>
      <w:r w:rsidRPr="0068170B">
        <w:rPr>
          <w:rFonts w:ascii="Times New Roman" w:hAnsi="Times New Roman" w:cs="Times New Roman"/>
        </w:rPr>
        <w:t xml:space="preserve"> Jakarta: Disertasi UIN Syarif Hidayatullah, 2008.</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Arifin, M.  </w:t>
      </w:r>
      <w:r w:rsidRPr="0068170B">
        <w:rPr>
          <w:rFonts w:ascii="Times New Roman" w:hAnsi="Times New Roman" w:cs="Times New Roman"/>
          <w:i/>
          <w:iCs/>
          <w:sz w:val="24"/>
        </w:rPr>
        <w:t>Kapita Seletakta Pendidikan Islam dan Umum.</w:t>
      </w:r>
      <w:r w:rsidRPr="0068170B">
        <w:rPr>
          <w:rFonts w:ascii="Times New Roman" w:hAnsi="Times New Roman" w:cs="Times New Roman"/>
          <w:sz w:val="24"/>
        </w:rPr>
        <w:t xml:space="preserve"> Jakarta: Bumi Aksara, 1993.</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Azra, Azyumardi. </w:t>
      </w:r>
      <w:r w:rsidRPr="0068170B">
        <w:rPr>
          <w:rFonts w:ascii="Times New Roman" w:hAnsi="Times New Roman" w:cs="Times New Roman"/>
          <w:i/>
          <w:sz w:val="24"/>
        </w:rPr>
        <w:t>Pendidikan Islam;Tradisi dan Modernisasi Menuju Milenium Baru.</w:t>
      </w:r>
      <w:r w:rsidRPr="0068170B">
        <w:rPr>
          <w:rFonts w:ascii="Times New Roman" w:hAnsi="Times New Roman" w:cs="Times New Roman"/>
          <w:sz w:val="24"/>
        </w:rPr>
        <w:t xml:space="preserve"> Jakarta: Logos Wacana, 2000.</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Baso, </w:t>
      </w:r>
      <w:r w:rsidRPr="0068170B">
        <w:rPr>
          <w:rFonts w:ascii="Times New Roman" w:hAnsi="Times New Roman" w:cs="Times New Roman"/>
          <w:i/>
          <w:iCs/>
          <w:sz w:val="24"/>
        </w:rPr>
        <w:t xml:space="preserve"> </w:t>
      </w:r>
      <w:r w:rsidRPr="0068170B">
        <w:rPr>
          <w:rFonts w:ascii="Times New Roman" w:hAnsi="Times New Roman" w:cs="Times New Roman"/>
          <w:sz w:val="24"/>
        </w:rPr>
        <w:t xml:space="preserve">Ahmad. </w:t>
      </w:r>
      <w:r w:rsidRPr="0068170B">
        <w:rPr>
          <w:rFonts w:ascii="Times New Roman" w:hAnsi="Times New Roman" w:cs="Times New Roman"/>
          <w:i/>
          <w:iCs/>
          <w:sz w:val="24"/>
        </w:rPr>
        <w:t>Pesantren Studies 2a, Kosmopolitanisme Peradaban Kaum Santri di Masa Kolonial,</w:t>
      </w:r>
      <w:r w:rsidRPr="0068170B">
        <w:rPr>
          <w:rFonts w:ascii="Times New Roman" w:hAnsi="Times New Roman" w:cs="Times New Roman"/>
          <w:sz w:val="24"/>
        </w:rPr>
        <w:t xml:space="preserve"> </w:t>
      </w:r>
      <w:r w:rsidRPr="0068170B">
        <w:rPr>
          <w:rFonts w:ascii="Times New Roman" w:hAnsi="Times New Roman" w:cs="Times New Roman"/>
          <w:i/>
          <w:iCs/>
          <w:sz w:val="24"/>
        </w:rPr>
        <w:t xml:space="preserve">Juz Pertama. </w:t>
      </w:r>
      <w:r w:rsidRPr="0068170B">
        <w:rPr>
          <w:rFonts w:ascii="Times New Roman" w:hAnsi="Times New Roman" w:cs="Times New Roman"/>
          <w:sz w:val="24"/>
        </w:rPr>
        <w:t xml:space="preserve"> Jakarta: Pustaka Afid, 2012.</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Bruinessen, Martin van. </w:t>
      </w:r>
      <w:r w:rsidRPr="0068170B">
        <w:rPr>
          <w:rFonts w:ascii="Times New Roman" w:hAnsi="Times New Roman" w:cs="Times New Roman"/>
          <w:i/>
          <w:iCs/>
          <w:sz w:val="24"/>
        </w:rPr>
        <w:t>Kitab Kuning, Pesantren dan Tarekat:Tradisi-Tradisi Islam di Indonesia.</w:t>
      </w:r>
      <w:r w:rsidRPr="0068170B">
        <w:rPr>
          <w:rFonts w:ascii="Times New Roman" w:hAnsi="Times New Roman" w:cs="Times New Roman"/>
          <w:sz w:val="24"/>
        </w:rPr>
        <w:t xml:space="preserve"> Bandung: Mizan, 1999.</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Departemen Agama.</w:t>
      </w:r>
      <w:r w:rsidRPr="0068170B">
        <w:rPr>
          <w:rFonts w:ascii="Times New Roman" w:hAnsi="Times New Roman" w:cs="Times New Roman"/>
          <w:i/>
          <w:iCs/>
          <w:sz w:val="24"/>
        </w:rPr>
        <w:t xml:space="preserve"> Seri Monografi Pondok Pesantren dan Angkatan Kerja.</w:t>
      </w:r>
      <w:r w:rsidRPr="0068170B">
        <w:rPr>
          <w:rFonts w:ascii="Times New Roman" w:hAnsi="Times New Roman" w:cs="Times New Roman"/>
          <w:sz w:val="24"/>
        </w:rPr>
        <w:t xml:space="preserve"> Jakarta: Departemen Agama RI, 2000/2003.</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 xml:space="preserve"> Dhofier, Zamakhsyari. </w:t>
      </w:r>
      <w:r w:rsidRPr="0068170B">
        <w:rPr>
          <w:rFonts w:ascii="Times New Roman" w:hAnsi="Times New Roman" w:cs="Times New Roman"/>
          <w:i/>
        </w:rPr>
        <w:t xml:space="preserve">Tradisi Pesantren, Pandangan Hidup Kiai. </w:t>
      </w:r>
      <w:r w:rsidRPr="0068170B">
        <w:rPr>
          <w:rFonts w:ascii="Times New Roman" w:hAnsi="Times New Roman" w:cs="Times New Roman"/>
        </w:rPr>
        <w:t>Jakarta: LP3ES, 2011.</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lastRenderedPageBreak/>
        <w:t xml:space="preserve">Faturahman, Pupuh. </w:t>
      </w:r>
      <w:r w:rsidRPr="0068170B">
        <w:rPr>
          <w:rFonts w:ascii="Times New Roman" w:hAnsi="Times New Roman" w:cs="Times New Roman"/>
          <w:i/>
          <w:iCs/>
          <w:sz w:val="24"/>
        </w:rPr>
        <w:t>Keunggulan Pendidikan Pesantren; Alternatif Sistem Pendidikan Terpadu Abad XXI.</w:t>
      </w:r>
      <w:r w:rsidRPr="0068170B">
        <w:rPr>
          <w:rFonts w:ascii="Times New Roman" w:hAnsi="Times New Roman" w:cs="Times New Roman"/>
          <w:sz w:val="24"/>
        </w:rPr>
        <w:t xml:space="preserve"> Bandung: Tunas Nusantara, 2000.</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Ritzer, George dan Goodman J. Doglas.</w:t>
      </w:r>
      <w:r w:rsidRPr="0068170B">
        <w:rPr>
          <w:rFonts w:ascii="Times New Roman" w:hAnsi="Times New Roman" w:cs="Times New Roman"/>
          <w:i/>
          <w:iCs/>
          <w:sz w:val="24"/>
        </w:rPr>
        <w:t xml:space="preserve"> Teori Sosiologis Modern,</w:t>
      </w:r>
      <w:r w:rsidRPr="0068170B">
        <w:rPr>
          <w:rFonts w:ascii="Times New Roman" w:hAnsi="Times New Roman" w:cs="Times New Roman"/>
          <w:sz w:val="24"/>
        </w:rPr>
        <w:t xml:space="preserve"> terj. Alimadan. Jakarta: Prenada, 2004.</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Haedari, Amin. </w:t>
      </w:r>
      <w:r w:rsidRPr="0068170B">
        <w:rPr>
          <w:rFonts w:ascii="Times New Roman" w:hAnsi="Times New Roman" w:cs="Times New Roman"/>
          <w:i/>
          <w:iCs/>
          <w:sz w:val="24"/>
        </w:rPr>
        <w:t>Jurnal Pondok Pesantren Mihrab,</w:t>
      </w:r>
      <w:r w:rsidRPr="0068170B">
        <w:rPr>
          <w:rFonts w:ascii="Times New Roman" w:hAnsi="Times New Roman" w:cs="Times New Roman"/>
          <w:sz w:val="24"/>
        </w:rPr>
        <w:t xml:space="preserve"> vol. II No. 1 Juli 2007.</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Hasingsih, Sri. ”Peran Strategis Pesantren, Madrasah, dan Sekolah Islam di Indonesia”,</w:t>
      </w:r>
      <w:r w:rsidRPr="0068170B">
        <w:rPr>
          <w:rFonts w:ascii="Times New Roman" w:hAnsi="Times New Roman" w:cs="Times New Roman"/>
          <w:i/>
          <w:iCs/>
          <w:sz w:val="24"/>
        </w:rPr>
        <w:t xml:space="preserve"> El-Tarbawi</w:t>
      </w:r>
      <w:r w:rsidRPr="0068170B">
        <w:rPr>
          <w:rFonts w:ascii="Times New Roman" w:hAnsi="Times New Roman" w:cs="Times New Roman"/>
          <w:sz w:val="24"/>
        </w:rPr>
        <w:t xml:space="preserve"> </w:t>
      </w:r>
      <w:r w:rsidRPr="0068170B">
        <w:rPr>
          <w:rFonts w:ascii="Times New Roman" w:hAnsi="Times New Roman" w:cs="Times New Roman"/>
          <w:i/>
          <w:iCs/>
          <w:sz w:val="24"/>
        </w:rPr>
        <w:t>Jurnal Pendidikan Islam,</w:t>
      </w:r>
      <w:r w:rsidRPr="0068170B">
        <w:rPr>
          <w:rFonts w:ascii="Times New Roman" w:hAnsi="Times New Roman" w:cs="Times New Roman"/>
          <w:sz w:val="24"/>
        </w:rPr>
        <w:t xml:space="preserve"> No. 1. Vol. 1. 2008.</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lang w:val="sv-SE"/>
        </w:rPr>
        <w:t xml:space="preserve">Hidayat, Ma’ruf. </w:t>
      </w:r>
      <w:r w:rsidRPr="0068170B">
        <w:rPr>
          <w:rFonts w:ascii="Times New Roman" w:hAnsi="Times New Roman" w:cs="Times New Roman"/>
          <w:i/>
          <w:lang w:val="sv-SE"/>
        </w:rPr>
        <w:t xml:space="preserve">Kinerja Manajmen dan Proses Pembelajaran pada Pondok Pesantren Ibnul Amin Pamangkih. </w:t>
      </w:r>
      <w:r w:rsidRPr="0068170B">
        <w:rPr>
          <w:rFonts w:ascii="Times New Roman" w:hAnsi="Times New Roman" w:cs="Times New Roman"/>
          <w:iCs/>
          <w:lang w:val="sv-SE"/>
        </w:rPr>
        <w:t xml:space="preserve">Darussalam Martapura: </w:t>
      </w:r>
      <w:r w:rsidRPr="0068170B">
        <w:rPr>
          <w:rFonts w:ascii="Times New Roman" w:hAnsi="Times New Roman" w:cs="Times New Roman"/>
          <w:lang w:val="sv-SE"/>
        </w:rPr>
        <w:t>2002.</w:t>
      </w:r>
    </w:p>
    <w:p w:rsidR="00D55FFF" w:rsidRPr="0068170B" w:rsidRDefault="00D55FFF" w:rsidP="00D55FFF">
      <w:pPr>
        <w:pStyle w:val="FootnoteText"/>
        <w:spacing w:after="120"/>
        <w:ind w:left="567" w:hanging="567"/>
        <w:jc w:val="both"/>
        <w:rPr>
          <w:rFonts w:ascii="Times New Roman" w:hAnsi="Times New Roman" w:cs="Times New Roman"/>
          <w:sz w:val="24"/>
        </w:rPr>
      </w:pPr>
      <w:r w:rsidRPr="0068170B">
        <w:rPr>
          <w:rFonts w:ascii="Times New Roman" w:hAnsi="Times New Roman" w:cs="Times New Roman"/>
          <w:sz w:val="24"/>
        </w:rPr>
        <w:t xml:space="preserve">Hiroko, Horikoshi, </w:t>
      </w:r>
      <w:r w:rsidRPr="0068170B">
        <w:rPr>
          <w:rFonts w:ascii="Times New Roman" w:hAnsi="Times New Roman" w:cs="Times New Roman"/>
          <w:i/>
          <w:iCs/>
          <w:sz w:val="24"/>
        </w:rPr>
        <w:t>Kiai dan Perubahan Sosial,</w:t>
      </w:r>
      <w:r w:rsidRPr="0068170B">
        <w:rPr>
          <w:rFonts w:ascii="Times New Roman" w:hAnsi="Times New Roman" w:cs="Times New Roman"/>
          <w:sz w:val="24"/>
        </w:rPr>
        <w:t xml:space="preserve"> terjemahan Umar Baslim dan Andy Muarly Sunrawa. Jakarta: P3M, 1987.</w:t>
      </w:r>
      <w:r w:rsidRPr="0068170B">
        <w:rPr>
          <w:rFonts w:ascii="Times New Roman" w:hAnsi="Times New Roman" w:cs="Times New Roman"/>
          <w:sz w:val="24"/>
        </w:rPr>
        <w:tab/>
      </w:r>
      <w:r w:rsidRPr="0068170B">
        <w:rPr>
          <w:rFonts w:ascii="Times New Roman" w:hAnsi="Times New Roman" w:cs="Times New Roman"/>
          <w:sz w:val="24"/>
        </w:rPr>
        <w:tab/>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Husaini, Adian. </w:t>
      </w:r>
      <w:r w:rsidRPr="0068170B">
        <w:rPr>
          <w:rFonts w:ascii="Times New Roman" w:hAnsi="Times New Roman" w:cs="Times New Roman"/>
          <w:i/>
          <w:iCs/>
          <w:sz w:val="24"/>
        </w:rPr>
        <w:t>Wajah Peradaban Barat; Dari Hegemoni Kristen ke Dominasi Sekular-Liberal.</w:t>
      </w:r>
      <w:r w:rsidRPr="0068170B">
        <w:rPr>
          <w:rFonts w:ascii="Times New Roman" w:hAnsi="Times New Roman" w:cs="Times New Roman"/>
          <w:sz w:val="24"/>
        </w:rPr>
        <w:t xml:space="preserve"> Jakarta: Gema Insani, 2005.</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Khafidin, Zaenal. ”Model Pendidikan Pesantren Madrasah,” dalam </w:t>
      </w:r>
      <w:r w:rsidRPr="0068170B">
        <w:rPr>
          <w:rFonts w:ascii="Times New Roman" w:hAnsi="Times New Roman" w:cs="Times New Roman"/>
          <w:i/>
          <w:iCs/>
          <w:sz w:val="24"/>
        </w:rPr>
        <w:t>Jurnal Penelitian</w:t>
      </w:r>
      <w:r w:rsidRPr="0068170B">
        <w:rPr>
          <w:rFonts w:ascii="Times New Roman" w:hAnsi="Times New Roman" w:cs="Times New Roman"/>
          <w:sz w:val="24"/>
        </w:rPr>
        <w:t>, STAIN Kudus, Vol. 2, No. 1, 2008.</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Mahduri, M. Annas dkk.</w:t>
      </w:r>
      <w:r w:rsidRPr="0068170B">
        <w:rPr>
          <w:rFonts w:ascii="Times New Roman" w:hAnsi="Times New Roman" w:cs="Times New Roman"/>
          <w:i/>
          <w:iCs/>
          <w:sz w:val="24"/>
        </w:rPr>
        <w:t xml:space="preserve"> Pesantren dan Pengembangan Ekonomi Umat: Pesantren al-Ittifaq dalam Perbandingan.</w:t>
      </w:r>
      <w:r w:rsidRPr="0068170B">
        <w:rPr>
          <w:rFonts w:ascii="Times New Roman" w:hAnsi="Times New Roman" w:cs="Times New Roman"/>
          <w:sz w:val="24"/>
        </w:rPr>
        <w:t xml:space="preserve"> Jakarta: Depag RI, 2002.</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Madjid, Nurcholish. </w:t>
      </w:r>
      <w:r w:rsidRPr="0068170B">
        <w:rPr>
          <w:rFonts w:ascii="Times New Roman" w:hAnsi="Times New Roman" w:cs="Times New Roman"/>
          <w:i/>
          <w:iCs/>
          <w:sz w:val="24"/>
        </w:rPr>
        <w:t>Bilik-Bilik Pesantren;Sebuah Potret Perjalanan.</w:t>
      </w:r>
      <w:r w:rsidRPr="0068170B">
        <w:rPr>
          <w:rFonts w:ascii="Times New Roman" w:hAnsi="Times New Roman" w:cs="Times New Roman"/>
          <w:sz w:val="24"/>
        </w:rPr>
        <w:t xml:space="preserve"> Jakarta: Paramadina 1997. </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Mahfudh, Sahal. </w:t>
      </w:r>
      <w:r w:rsidRPr="0068170B">
        <w:rPr>
          <w:rFonts w:ascii="Times New Roman" w:hAnsi="Times New Roman" w:cs="Times New Roman"/>
          <w:i/>
          <w:iCs/>
          <w:sz w:val="24"/>
        </w:rPr>
        <w:t>Nuansa Fiqih Sosial.</w:t>
      </w:r>
      <w:r w:rsidRPr="0068170B">
        <w:rPr>
          <w:rFonts w:ascii="Times New Roman" w:hAnsi="Times New Roman" w:cs="Times New Roman"/>
          <w:sz w:val="24"/>
        </w:rPr>
        <w:t xml:space="preserve"> Yogjakarta: LkiS, 1994.</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Mardiyah. ”Kepemimpinan Kiai dalam Memelihara Budaya Organisasi: di Pondok Pesantren Modern Gontor, Lirboyo Kediri, dan Tebuireng Jombang”,</w:t>
      </w:r>
      <w:r w:rsidRPr="0068170B">
        <w:rPr>
          <w:rFonts w:ascii="Times New Roman" w:hAnsi="Times New Roman" w:cs="Times New Roman"/>
          <w:i/>
          <w:iCs/>
          <w:sz w:val="24"/>
        </w:rPr>
        <w:t xml:space="preserve"> Jurnal ,</w:t>
      </w:r>
      <w:r w:rsidRPr="0068170B">
        <w:rPr>
          <w:rFonts w:ascii="Times New Roman" w:hAnsi="Times New Roman" w:cs="Times New Roman"/>
          <w:sz w:val="24"/>
        </w:rPr>
        <w:t xml:space="preserve"> Vol. 8. No. I. April 2012.</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 xml:space="preserve">Mastuhu. </w:t>
      </w:r>
      <w:r w:rsidRPr="0068170B">
        <w:rPr>
          <w:rFonts w:ascii="Times New Roman" w:hAnsi="Times New Roman" w:cs="Times New Roman"/>
          <w:i/>
        </w:rPr>
        <w:t xml:space="preserve">Dinamika Sistem Pendidikan Pesantren. </w:t>
      </w:r>
      <w:r w:rsidRPr="0068170B">
        <w:rPr>
          <w:rFonts w:ascii="Times New Roman" w:hAnsi="Times New Roman" w:cs="Times New Roman"/>
        </w:rPr>
        <w:t>Jakarta: INIS, 1994).</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w:t>
      </w:r>
      <w:r w:rsidRPr="0068170B">
        <w:rPr>
          <w:rFonts w:ascii="Times New Roman" w:hAnsi="Times New Roman" w:cs="Times New Roman"/>
          <w:i/>
          <w:iCs/>
          <w:sz w:val="24"/>
        </w:rPr>
        <w:t xml:space="preserve"> Memberdayakan Sistem Pendidikan Islam.</w:t>
      </w:r>
      <w:r w:rsidRPr="0068170B">
        <w:rPr>
          <w:rFonts w:ascii="Times New Roman" w:hAnsi="Times New Roman" w:cs="Times New Roman"/>
          <w:sz w:val="24"/>
        </w:rPr>
        <w:t xml:space="preserve"> Jakarta: Logos Wacana Ilmu, 1999.</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Muchlis Solihin, Mohammad. “Modenisasi Pendidikan Pesantren”,</w:t>
      </w:r>
      <w:r w:rsidRPr="0068170B">
        <w:rPr>
          <w:rFonts w:ascii="Times New Roman" w:hAnsi="Times New Roman" w:cs="Times New Roman"/>
          <w:i/>
          <w:iCs/>
          <w:sz w:val="24"/>
        </w:rPr>
        <w:t xml:space="preserve"> Jurnal Tarbiyah, Tadris,</w:t>
      </w:r>
      <w:r w:rsidRPr="0068170B">
        <w:rPr>
          <w:rFonts w:ascii="Times New Roman" w:hAnsi="Times New Roman" w:cs="Times New Roman"/>
          <w:sz w:val="24"/>
        </w:rPr>
        <w:t xml:space="preserve"> STAIN Pemekasan,Volume 6, Nomor 1 Juni 2011.</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Mudzhar, Atho. “Pesantren Transformatif: Respon Pesantren Terhadap Perubahan Sosial”</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Munawwar Mansur, Fadlil,”Kekayaan Budaya Pesantren</w:t>
      </w:r>
      <w:r w:rsidRPr="0068170B">
        <w:rPr>
          <w:rFonts w:ascii="Times New Roman" w:hAnsi="Times New Roman" w:cs="Times New Roman"/>
          <w:i/>
          <w:iCs/>
          <w:sz w:val="24"/>
        </w:rPr>
        <w:t>”</w:t>
      </w:r>
      <w:r w:rsidRPr="0068170B">
        <w:rPr>
          <w:rFonts w:ascii="Times New Roman" w:hAnsi="Times New Roman" w:cs="Times New Roman"/>
          <w:sz w:val="24"/>
        </w:rPr>
        <w:t xml:space="preserve">, dalam </w:t>
      </w:r>
      <w:r w:rsidRPr="0068170B">
        <w:rPr>
          <w:rFonts w:ascii="Times New Roman" w:hAnsi="Times New Roman" w:cs="Times New Roman"/>
          <w:i/>
          <w:iCs/>
          <w:sz w:val="24"/>
        </w:rPr>
        <w:t>Jurnal Humaniora.</w:t>
      </w:r>
      <w:r w:rsidRPr="0068170B">
        <w:rPr>
          <w:rFonts w:ascii="Times New Roman" w:hAnsi="Times New Roman" w:cs="Times New Roman"/>
          <w:sz w:val="24"/>
        </w:rPr>
        <w:t xml:space="preserve"> Fakultas Ilmu Budaya UGM, Volume xiv, No. 2/2004.</w:t>
      </w:r>
    </w:p>
    <w:p w:rsidR="00D55FFF" w:rsidRPr="0068170B" w:rsidRDefault="00D55FFF" w:rsidP="00D55FFF">
      <w:pPr>
        <w:pStyle w:val="FootnoteText"/>
        <w:spacing w:after="120"/>
        <w:ind w:left="567" w:hanging="567"/>
        <w:jc w:val="both"/>
        <w:rPr>
          <w:rFonts w:ascii="Times New Roman" w:hAnsi="Times New Roman" w:cs="Times New Roman"/>
          <w:i/>
          <w:iCs/>
          <w:sz w:val="24"/>
        </w:rPr>
      </w:pPr>
      <w:r w:rsidRPr="0068170B">
        <w:rPr>
          <w:rFonts w:ascii="Times New Roman" w:hAnsi="Times New Roman" w:cs="Times New Roman"/>
          <w:sz w:val="24"/>
        </w:rPr>
        <w:t xml:space="preserve">Nata, Abuddin. </w:t>
      </w:r>
      <w:r w:rsidRPr="0068170B">
        <w:rPr>
          <w:rFonts w:ascii="Times New Roman" w:hAnsi="Times New Roman" w:cs="Times New Roman"/>
          <w:i/>
          <w:sz w:val="24"/>
        </w:rPr>
        <w:t>Pemikiran Para Tokoh-Tokoh Pendidikan Islam.</w:t>
      </w:r>
      <w:r w:rsidRPr="0068170B">
        <w:rPr>
          <w:rFonts w:ascii="Times New Roman" w:hAnsi="Times New Roman" w:cs="Times New Roman"/>
          <w:sz w:val="24"/>
        </w:rPr>
        <w:t xml:space="preserve"> Jakarta: Raja Grafindo Persada, 2000.</w:t>
      </w:r>
      <w:r w:rsidRPr="0068170B">
        <w:rPr>
          <w:rFonts w:ascii="Times New Roman" w:hAnsi="Times New Roman" w:cs="Times New Roman"/>
          <w:i/>
          <w:iCs/>
          <w:sz w:val="24"/>
        </w:rPr>
        <w:t xml:space="preserve"> </w:t>
      </w:r>
    </w:p>
    <w:p w:rsidR="00D55FFF" w:rsidRPr="0068170B" w:rsidRDefault="00D55FFF" w:rsidP="00D55FFF">
      <w:pPr>
        <w:pStyle w:val="FootnoteText"/>
        <w:spacing w:after="120"/>
        <w:ind w:left="567" w:hanging="567"/>
        <w:jc w:val="both"/>
        <w:rPr>
          <w:rFonts w:ascii="Times New Roman" w:hAnsi="Times New Roman" w:cs="Times New Roman"/>
          <w:sz w:val="24"/>
        </w:rPr>
      </w:pPr>
      <w:r w:rsidRPr="0068170B">
        <w:rPr>
          <w:rFonts w:ascii="Times New Roman" w:hAnsi="Times New Roman" w:cs="Times New Roman"/>
          <w:iCs/>
          <w:sz w:val="24"/>
        </w:rPr>
        <w:t xml:space="preserve">-------------. </w:t>
      </w:r>
      <w:r w:rsidRPr="0068170B">
        <w:rPr>
          <w:rFonts w:ascii="Times New Roman" w:hAnsi="Times New Roman" w:cs="Times New Roman"/>
          <w:i/>
          <w:iCs/>
          <w:sz w:val="24"/>
        </w:rPr>
        <w:t>Kapita Selekta Pendidikan Islam.</w:t>
      </w:r>
      <w:r w:rsidRPr="0068170B">
        <w:rPr>
          <w:rFonts w:ascii="Times New Roman" w:hAnsi="Times New Roman" w:cs="Times New Roman"/>
          <w:sz w:val="24"/>
        </w:rPr>
        <w:t xml:space="preserve"> Bandung: Angkasa, 2003.</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Noer,</w:t>
      </w:r>
      <w:r w:rsidRPr="0068170B">
        <w:rPr>
          <w:rFonts w:ascii="Times New Roman" w:hAnsi="Times New Roman" w:cs="Times New Roman"/>
          <w:i/>
          <w:iCs/>
        </w:rPr>
        <w:t xml:space="preserve"> </w:t>
      </w:r>
      <w:r w:rsidRPr="0068170B">
        <w:rPr>
          <w:rFonts w:ascii="Times New Roman" w:hAnsi="Times New Roman" w:cs="Times New Roman"/>
        </w:rPr>
        <w:t xml:space="preserve">Delier. </w:t>
      </w:r>
      <w:r w:rsidRPr="0068170B">
        <w:rPr>
          <w:rFonts w:ascii="Times New Roman" w:hAnsi="Times New Roman" w:cs="Times New Roman"/>
          <w:i/>
          <w:iCs/>
        </w:rPr>
        <w:t>Gerakan Modern Islam di Indonesia 1900-1942.</w:t>
      </w:r>
      <w:r w:rsidRPr="0068170B">
        <w:rPr>
          <w:rFonts w:ascii="Times New Roman" w:hAnsi="Times New Roman" w:cs="Times New Roman"/>
        </w:rPr>
        <w:t xml:space="preserve"> Jakarta: LP3ES, 1998.</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Putra Daulay,</w:t>
      </w:r>
      <w:r w:rsidRPr="0068170B">
        <w:rPr>
          <w:rFonts w:ascii="Times New Roman" w:hAnsi="Times New Roman" w:cs="Times New Roman"/>
          <w:i/>
          <w:iCs/>
        </w:rPr>
        <w:t xml:space="preserve"> </w:t>
      </w:r>
      <w:r w:rsidRPr="0068170B">
        <w:rPr>
          <w:rFonts w:ascii="Times New Roman" w:hAnsi="Times New Roman" w:cs="Times New Roman"/>
        </w:rPr>
        <w:t xml:space="preserve">Haidar, </w:t>
      </w:r>
      <w:r w:rsidRPr="0068170B">
        <w:rPr>
          <w:rFonts w:ascii="Times New Roman" w:hAnsi="Times New Roman" w:cs="Times New Roman"/>
          <w:i/>
          <w:iCs/>
        </w:rPr>
        <w:t>Historisitas dan Eksistensi, Pesantren, sekolah dan Madrasah,</w:t>
      </w:r>
      <w:r w:rsidRPr="0068170B">
        <w:rPr>
          <w:rFonts w:ascii="Times New Roman" w:hAnsi="Times New Roman" w:cs="Times New Roman"/>
        </w:rPr>
        <w:t xml:space="preserve"> Yogyakarta, Tiara Wacana, 2000.</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Raehani.</w:t>
      </w:r>
      <w:r w:rsidRPr="0068170B">
        <w:rPr>
          <w:rFonts w:ascii="Times New Roman" w:hAnsi="Times New Roman" w:cs="Times New Roman"/>
          <w:i/>
          <w:iCs/>
          <w:sz w:val="24"/>
        </w:rPr>
        <w:t xml:space="preserve"> Islam dan Kemajemukan Indonesia, Studi Kasus Pesantren dan Pendidikan Multikultural.</w:t>
      </w:r>
      <w:r w:rsidRPr="0068170B">
        <w:rPr>
          <w:rFonts w:ascii="Times New Roman" w:hAnsi="Times New Roman" w:cs="Times New Roman"/>
          <w:sz w:val="24"/>
        </w:rPr>
        <w:t xml:space="preserve"> (Annual Conference on Islamic Studies (ACIS) ke-10, Bajarmasin: 2010.</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lastRenderedPageBreak/>
        <w:t xml:space="preserve">Rahardjo, Dawam. ”Mozaik Pesantren”, </w:t>
      </w:r>
      <w:r w:rsidRPr="0068170B">
        <w:rPr>
          <w:rFonts w:ascii="Times New Roman" w:hAnsi="Times New Roman" w:cs="Times New Roman"/>
          <w:i/>
          <w:iCs/>
          <w:sz w:val="24"/>
        </w:rPr>
        <w:t>Jurnal</w:t>
      </w:r>
      <w:r w:rsidRPr="0068170B">
        <w:rPr>
          <w:rFonts w:ascii="Times New Roman" w:hAnsi="Times New Roman" w:cs="Times New Roman"/>
          <w:sz w:val="24"/>
        </w:rPr>
        <w:t xml:space="preserve"> </w:t>
      </w:r>
      <w:r w:rsidRPr="0068170B">
        <w:rPr>
          <w:rFonts w:ascii="Times New Roman" w:hAnsi="Times New Roman" w:cs="Times New Roman"/>
          <w:i/>
          <w:iCs/>
          <w:sz w:val="24"/>
        </w:rPr>
        <w:t>Modernisasi Manajemen Pendidikan Pesantren</w:t>
      </w:r>
      <w:r w:rsidRPr="0068170B">
        <w:rPr>
          <w:rFonts w:ascii="Times New Roman" w:hAnsi="Times New Roman" w:cs="Times New Roman"/>
          <w:sz w:val="24"/>
        </w:rPr>
        <w:t>”</w:t>
      </w:r>
      <w:r w:rsidRPr="0068170B">
        <w:rPr>
          <w:rFonts w:ascii="Times New Roman" w:hAnsi="Times New Roman" w:cs="Times New Roman"/>
          <w:i/>
          <w:iCs/>
          <w:sz w:val="24"/>
        </w:rPr>
        <w:t>,</w:t>
      </w:r>
      <w:r w:rsidRPr="0068170B">
        <w:rPr>
          <w:rFonts w:ascii="Times New Roman" w:hAnsi="Times New Roman" w:cs="Times New Roman"/>
          <w:sz w:val="24"/>
        </w:rPr>
        <w:t xml:space="preserve"> Direktorat Pendidikan Keagamaan dan Pondok Pesantren: PT. Ababil Citra Media, Edisi 02/Tahun I/Nopember 2005.</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 xml:space="preserve">Husni, Rahim, </w:t>
      </w:r>
      <w:r w:rsidRPr="0068170B">
        <w:rPr>
          <w:rFonts w:ascii="Times New Roman" w:hAnsi="Times New Roman" w:cs="Times New Roman"/>
          <w:i/>
          <w:iCs/>
        </w:rPr>
        <w:t xml:space="preserve">Madrasah dalam Politik Pendidikan di Indonesia. </w:t>
      </w:r>
      <w:r w:rsidRPr="0068170B">
        <w:rPr>
          <w:rFonts w:ascii="Times New Roman" w:hAnsi="Times New Roman" w:cs="Times New Roman"/>
        </w:rPr>
        <w:t>Jakarta: Logos Wacana Ilmu, 2005.</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Steenbrink, Karel A. </w:t>
      </w:r>
      <w:r w:rsidRPr="0068170B">
        <w:rPr>
          <w:rFonts w:ascii="Times New Roman" w:hAnsi="Times New Roman" w:cs="Times New Roman"/>
          <w:i/>
          <w:sz w:val="24"/>
        </w:rPr>
        <w:t>Pesantren Madrasah Sekolah.</w:t>
      </w:r>
      <w:r w:rsidRPr="0068170B">
        <w:rPr>
          <w:rFonts w:ascii="Times New Roman" w:hAnsi="Times New Roman" w:cs="Times New Roman"/>
          <w:sz w:val="24"/>
        </w:rPr>
        <w:t xml:space="preserve"> Jakarta: LP3ES, 1986.</w:t>
      </w:r>
    </w:p>
    <w:p w:rsidR="00D55FFF" w:rsidRPr="0068170B" w:rsidRDefault="00D55FFF" w:rsidP="00D55FFF">
      <w:pPr>
        <w:pStyle w:val="FootnoteText"/>
        <w:spacing w:after="120"/>
        <w:ind w:left="567" w:hanging="567"/>
        <w:jc w:val="both"/>
        <w:rPr>
          <w:rFonts w:ascii="Times New Roman" w:hAnsi="Times New Roman" w:cs="Times New Roman"/>
          <w:i/>
          <w:iCs/>
          <w:sz w:val="24"/>
        </w:rPr>
      </w:pPr>
      <w:r w:rsidRPr="0068170B">
        <w:rPr>
          <w:rFonts w:ascii="Times New Roman" w:hAnsi="Times New Roman" w:cs="Times New Roman"/>
          <w:sz w:val="24"/>
        </w:rPr>
        <w:t>Sudibyo, Rahmat Pulung. ”Integrasi, Sinergi dan Optimalisasi dalam Rangka Mewujudkan Pondok Pesantren Sebagai Pusat Peradaban Muslim Indonesia”,</w:t>
      </w:r>
      <w:r w:rsidRPr="0068170B">
        <w:rPr>
          <w:rFonts w:ascii="Times New Roman" w:hAnsi="Times New Roman" w:cs="Times New Roman"/>
          <w:i/>
          <w:iCs/>
          <w:sz w:val="24"/>
        </w:rPr>
        <w:t xml:space="preserve"> Jurnal</w:t>
      </w:r>
      <w:r w:rsidRPr="0068170B">
        <w:rPr>
          <w:rFonts w:ascii="Times New Roman" w:hAnsi="Times New Roman" w:cs="Times New Roman"/>
          <w:sz w:val="24"/>
        </w:rPr>
        <w:t xml:space="preserve"> fakultas Pertanian dan Peternakan, Universitas Muhammadiyah Malang, Volume 13, No. 2 Juli-Desember, 2010.</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Sumpeno, Ahmad dkk.</w:t>
      </w:r>
      <w:r w:rsidRPr="0068170B">
        <w:rPr>
          <w:rFonts w:ascii="Times New Roman" w:hAnsi="Times New Roman" w:cs="Times New Roman"/>
          <w:i/>
          <w:iCs/>
          <w:sz w:val="24"/>
        </w:rPr>
        <w:t xml:space="preserve"> Pembelajaran Pesantren; Suatu Kajian Komparatif. </w:t>
      </w:r>
      <w:r w:rsidRPr="0068170B">
        <w:rPr>
          <w:rFonts w:ascii="Times New Roman" w:hAnsi="Times New Roman" w:cs="Times New Roman"/>
          <w:sz w:val="24"/>
        </w:rPr>
        <w:t>Jakarta: Kemenag RI, 2002.</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Suparta, Mundzier.</w:t>
      </w:r>
      <w:r w:rsidRPr="0068170B">
        <w:rPr>
          <w:rFonts w:ascii="Times New Roman" w:hAnsi="Times New Roman" w:cs="Times New Roman"/>
          <w:i/>
          <w:iCs/>
          <w:sz w:val="24"/>
        </w:rPr>
        <w:t xml:space="preserve"> Perubahan Orientasi Pondok Pesantren Salafiyah, Terhadap Prilaku Keagamaan Masyarakat Keagamaan.</w:t>
      </w:r>
      <w:r w:rsidRPr="0068170B">
        <w:rPr>
          <w:rFonts w:ascii="Times New Roman" w:hAnsi="Times New Roman" w:cs="Times New Roman"/>
          <w:sz w:val="24"/>
        </w:rPr>
        <w:t xml:space="preserve"> Jakarta: Asta Buana Sejahtera, 2009.</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Supriyono Edy. “Pesantren di Tengah Arus Globalisasi”</w:t>
      </w:r>
      <w:r w:rsidRPr="0068170B">
        <w:rPr>
          <w:rFonts w:ascii="Times New Roman" w:hAnsi="Times New Roman" w:cs="Times New Roman"/>
          <w:i/>
          <w:iCs/>
          <w:sz w:val="24"/>
        </w:rPr>
        <w:t xml:space="preserve"> </w:t>
      </w:r>
      <w:r w:rsidRPr="0068170B">
        <w:rPr>
          <w:rFonts w:ascii="Times New Roman" w:hAnsi="Times New Roman" w:cs="Times New Roman"/>
          <w:sz w:val="24"/>
        </w:rPr>
        <w:t>dalam</w:t>
      </w:r>
      <w:r w:rsidRPr="0068170B">
        <w:rPr>
          <w:rFonts w:ascii="Times New Roman" w:hAnsi="Times New Roman" w:cs="Times New Roman"/>
          <w:i/>
          <w:iCs/>
          <w:sz w:val="24"/>
        </w:rPr>
        <w:t xml:space="preserve"> </w:t>
      </w:r>
      <w:r w:rsidRPr="0068170B">
        <w:rPr>
          <w:rFonts w:ascii="Times New Roman" w:hAnsi="Times New Roman" w:cs="Times New Roman"/>
          <w:sz w:val="24"/>
        </w:rPr>
        <w:t xml:space="preserve"> M. Affan Hasyim et.al.,</w:t>
      </w:r>
      <w:r w:rsidRPr="0068170B">
        <w:rPr>
          <w:rFonts w:ascii="Times New Roman" w:hAnsi="Times New Roman" w:cs="Times New Roman"/>
          <w:i/>
          <w:iCs/>
          <w:sz w:val="24"/>
        </w:rPr>
        <w:t xml:space="preserve"> Menggagas </w:t>
      </w:r>
      <w:r w:rsidRPr="0068170B">
        <w:rPr>
          <w:rFonts w:ascii="Times New Roman" w:hAnsi="Times New Roman" w:cs="Times New Roman"/>
          <w:sz w:val="24"/>
        </w:rPr>
        <w:t xml:space="preserve"> </w:t>
      </w:r>
      <w:r w:rsidRPr="0068170B">
        <w:rPr>
          <w:rFonts w:ascii="Times New Roman" w:hAnsi="Times New Roman" w:cs="Times New Roman"/>
          <w:i/>
          <w:iCs/>
          <w:sz w:val="24"/>
        </w:rPr>
        <w:t>Pesantren Masa Depan,</w:t>
      </w:r>
      <w:r w:rsidRPr="0068170B">
        <w:rPr>
          <w:rFonts w:ascii="Times New Roman" w:hAnsi="Times New Roman" w:cs="Times New Roman"/>
          <w:sz w:val="24"/>
        </w:rPr>
        <w:t xml:space="preserve"> Yogyakarta, 2008.</w:t>
      </w:r>
    </w:p>
    <w:p w:rsidR="00D55FFF" w:rsidRPr="0068170B" w:rsidRDefault="00D55FFF" w:rsidP="00D55FFF">
      <w:pPr>
        <w:spacing w:after="120"/>
        <w:ind w:left="720" w:hanging="720"/>
        <w:jc w:val="both"/>
        <w:rPr>
          <w:rFonts w:ascii="Times New Roman" w:hAnsi="Times New Roman" w:cs="Times New Roman"/>
        </w:rPr>
      </w:pPr>
      <w:r w:rsidRPr="0068170B">
        <w:rPr>
          <w:rFonts w:ascii="Times New Roman" w:hAnsi="Times New Roman" w:cs="Times New Roman"/>
        </w:rPr>
        <w:t xml:space="preserve">Zarkasyi, Abdullah Syukri. </w:t>
      </w:r>
      <w:r w:rsidRPr="0068170B">
        <w:rPr>
          <w:rFonts w:ascii="Times New Roman" w:hAnsi="Times New Roman" w:cs="Times New Roman"/>
          <w:i/>
          <w:iCs/>
        </w:rPr>
        <w:t>Gontor dan Pembaharuan Pendidikan Pesantren.</w:t>
      </w:r>
      <w:r w:rsidRPr="0068170B">
        <w:rPr>
          <w:rFonts w:ascii="Times New Roman" w:hAnsi="Times New Roman" w:cs="Times New Roman"/>
        </w:rPr>
        <w:t xml:space="preserve"> Jakarta: Rajawali, 2005.</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Tafsir, Ahmad. </w:t>
      </w:r>
      <w:r w:rsidRPr="0068170B">
        <w:rPr>
          <w:rFonts w:ascii="Times New Roman" w:hAnsi="Times New Roman" w:cs="Times New Roman"/>
          <w:i/>
          <w:iCs/>
          <w:sz w:val="24"/>
        </w:rPr>
        <w:t>Ilmu Pendidikan Islam.</w:t>
      </w:r>
      <w:r w:rsidRPr="0068170B">
        <w:rPr>
          <w:rFonts w:ascii="Times New Roman" w:hAnsi="Times New Roman" w:cs="Times New Roman"/>
          <w:sz w:val="24"/>
        </w:rPr>
        <w:t xml:space="preserve"> Bandung: Remaja Rosdakarya, 2012.</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Tilaar, H.A.M. </w:t>
      </w:r>
      <w:r w:rsidRPr="0068170B">
        <w:rPr>
          <w:rFonts w:ascii="Times New Roman" w:hAnsi="Times New Roman" w:cs="Times New Roman"/>
          <w:i/>
          <w:iCs/>
          <w:sz w:val="24"/>
        </w:rPr>
        <w:t>Pendidikan Dan Pembangunan Nasional Menyongsong Abad XXI.</w:t>
      </w:r>
      <w:r w:rsidRPr="0068170B">
        <w:rPr>
          <w:rFonts w:ascii="Times New Roman" w:hAnsi="Times New Roman" w:cs="Times New Roman"/>
          <w:sz w:val="24"/>
        </w:rPr>
        <w:t xml:space="preserve"> Jakarta: Balai Pustaka, 1998.</w:t>
      </w:r>
    </w:p>
    <w:p w:rsidR="00D55FFF" w:rsidRPr="0068170B" w:rsidRDefault="00D55FFF" w:rsidP="00D55FFF">
      <w:pPr>
        <w:pStyle w:val="FootnoteText"/>
        <w:spacing w:after="120"/>
        <w:ind w:left="720" w:hanging="720"/>
        <w:jc w:val="both"/>
        <w:rPr>
          <w:rFonts w:ascii="Times New Roman" w:hAnsi="Times New Roman" w:cs="Times New Roman"/>
          <w:sz w:val="24"/>
        </w:rPr>
      </w:pPr>
      <w:r w:rsidRPr="0068170B">
        <w:rPr>
          <w:rFonts w:ascii="Times New Roman" w:hAnsi="Times New Roman" w:cs="Times New Roman"/>
          <w:sz w:val="24"/>
        </w:rPr>
        <w:t xml:space="preserve">Wahid, Abdurrahman. </w:t>
      </w:r>
      <w:r w:rsidRPr="0068170B">
        <w:rPr>
          <w:rFonts w:ascii="Times New Roman" w:hAnsi="Times New Roman" w:cs="Times New Roman"/>
          <w:i/>
          <w:iCs/>
          <w:sz w:val="24"/>
        </w:rPr>
        <w:t>Menggerakkan Tradisi-Tradisi Pesantren,</w:t>
      </w:r>
      <w:r w:rsidRPr="0068170B">
        <w:rPr>
          <w:rFonts w:ascii="Times New Roman" w:hAnsi="Times New Roman" w:cs="Times New Roman"/>
          <w:sz w:val="24"/>
        </w:rPr>
        <w:t xml:space="preserve"> Yogyakarta: LKiS, 2010.</w:t>
      </w:r>
    </w:p>
    <w:p w:rsidR="00D55FFF" w:rsidRPr="0068170B" w:rsidRDefault="00D55FFF" w:rsidP="00D55FFF">
      <w:pPr>
        <w:pStyle w:val="ListParagraph"/>
        <w:spacing w:after="120" w:line="240" w:lineRule="auto"/>
        <w:ind w:hanging="720"/>
        <w:jc w:val="both"/>
        <w:rPr>
          <w:rFonts w:ascii="Times New Roman" w:hAnsi="Times New Roman" w:cs="Times New Roman"/>
          <w:sz w:val="24"/>
          <w:szCs w:val="24"/>
        </w:rPr>
      </w:pPr>
      <w:r w:rsidRPr="0068170B">
        <w:rPr>
          <w:rFonts w:ascii="Times New Roman" w:hAnsi="Times New Roman" w:cs="Times New Roman"/>
          <w:sz w:val="24"/>
          <w:szCs w:val="24"/>
        </w:rPr>
        <w:t xml:space="preserve">_____________, </w:t>
      </w:r>
      <w:r w:rsidRPr="0068170B">
        <w:rPr>
          <w:rFonts w:ascii="Times New Roman" w:hAnsi="Times New Roman" w:cs="Times New Roman"/>
          <w:i/>
          <w:iCs/>
          <w:sz w:val="24"/>
          <w:szCs w:val="24"/>
        </w:rPr>
        <w:t xml:space="preserve">Bunga Rampai Pesantren; Kumpulan Karya Tulis. </w:t>
      </w:r>
      <w:r w:rsidRPr="0068170B">
        <w:rPr>
          <w:rFonts w:ascii="Times New Roman" w:hAnsi="Times New Roman" w:cs="Times New Roman"/>
          <w:sz w:val="24"/>
          <w:szCs w:val="24"/>
        </w:rPr>
        <w:t>Jakarta: Dharma Bhakti, 1984.</w:t>
      </w:r>
    </w:p>
    <w:p w:rsidR="00D55FFF" w:rsidRPr="0068170B" w:rsidRDefault="00D55FFF" w:rsidP="00D55FFF">
      <w:pPr>
        <w:pStyle w:val="ListParagraph"/>
        <w:spacing w:after="120" w:line="240" w:lineRule="auto"/>
        <w:ind w:hanging="720"/>
        <w:jc w:val="both"/>
        <w:rPr>
          <w:rFonts w:ascii="Times New Roman" w:hAnsi="Times New Roman" w:cs="Times New Roman"/>
          <w:sz w:val="24"/>
          <w:szCs w:val="24"/>
        </w:rPr>
      </w:pPr>
    </w:p>
    <w:p w:rsidR="00D55FFF" w:rsidRPr="0068170B" w:rsidRDefault="00D55FFF" w:rsidP="00D55FFF">
      <w:pPr>
        <w:pStyle w:val="ListParagraph"/>
        <w:spacing w:after="120" w:line="240" w:lineRule="auto"/>
        <w:ind w:hanging="720"/>
        <w:jc w:val="both"/>
        <w:rPr>
          <w:rFonts w:ascii="Times New Roman" w:hAnsi="Times New Roman" w:cs="Times New Roman"/>
          <w:b/>
          <w:sz w:val="24"/>
          <w:szCs w:val="24"/>
        </w:rPr>
      </w:pPr>
      <w:r w:rsidRPr="0068170B">
        <w:rPr>
          <w:rFonts w:ascii="Times New Roman" w:hAnsi="Times New Roman" w:cs="Times New Roman"/>
          <w:b/>
          <w:sz w:val="24"/>
          <w:szCs w:val="24"/>
        </w:rPr>
        <w:t>BIODATA PENULIS</w:t>
      </w:r>
    </w:p>
    <w:p w:rsidR="00D55FFF" w:rsidRPr="0068170B" w:rsidRDefault="00D55FFF" w:rsidP="00D55FFF">
      <w:pPr>
        <w:pStyle w:val="ListParagraph"/>
        <w:spacing w:after="120" w:line="240" w:lineRule="auto"/>
        <w:ind w:left="0"/>
        <w:jc w:val="both"/>
        <w:rPr>
          <w:rFonts w:ascii="Times New Roman" w:hAnsi="Times New Roman" w:cs="Times New Roman"/>
          <w:sz w:val="24"/>
          <w:szCs w:val="24"/>
        </w:rPr>
      </w:pPr>
      <w:r w:rsidRPr="0068170B">
        <w:rPr>
          <w:rFonts w:ascii="Times New Roman" w:hAnsi="Times New Roman" w:cs="Times New Roman"/>
          <w:b/>
          <w:sz w:val="24"/>
          <w:szCs w:val="24"/>
        </w:rPr>
        <w:t xml:space="preserve">Samsul Bahri, </w:t>
      </w:r>
      <w:r w:rsidRPr="0068170B">
        <w:rPr>
          <w:rFonts w:ascii="Times New Roman" w:hAnsi="Times New Roman" w:cs="Times New Roman"/>
          <w:sz w:val="24"/>
          <w:szCs w:val="24"/>
        </w:rPr>
        <w:t>Dosen Fakultas Tarbiyah dan Keguruan IAIN Kendari. Meraih gelar</w:t>
      </w:r>
      <w:r w:rsidRPr="0068170B">
        <w:rPr>
          <w:rFonts w:ascii="Times New Roman" w:hAnsi="Times New Roman" w:cs="Times New Roman"/>
          <w:b/>
          <w:sz w:val="24"/>
          <w:szCs w:val="24"/>
        </w:rPr>
        <w:t xml:space="preserve"> </w:t>
      </w:r>
      <w:r w:rsidRPr="0068170B">
        <w:rPr>
          <w:rFonts w:ascii="Times New Roman" w:hAnsi="Times New Roman" w:cs="Times New Roman"/>
          <w:sz w:val="24"/>
          <w:szCs w:val="24"/>
        </w:rPr>
        <w:t>Magister Agama dalam bidang Pendidikan Islam dari Program Pascasarjana Universitas Muhammadiyah Jakarta (UMJ), dan Doktor dalam bidang Pendidikan Islam dari Program Pascasarjana Universitas Ibnu Khaldun Bogor (UIKA).</w:t>
      </w:r>
    </w:p>
    <w:p w:rsidR="00D55FFF" w:rsidRPr="0068170B" w:rsidRDefault="00D55FFF" w:rsidP="00D55FFF">
      <w:pPr>
        <w:pStyle w:val="FootnoteText"/>
        <w:spacing w:line="360" w:lineRule="auto"/>
        <w:ind w:left="360"/>
        <w:rPr>
          <w:rFonts w:ascii="Times New Roman" w:eastAsia="Times New Roman" w:hAnsi="Times New Roman" w:cs="Times New Roman"/>
          <w:sz w:val="24"/>
          <w:szCs w:val="24"/>
          <w:lang w:val="en-US"/>
        </w:rPr>
      </w:pPr>
    </w:p>
    <w:p w:rsidR="00810646" w:rsidRPr="0068170B" w:rsidRDefault="00810646">
      <w:pPr>
        <w:rPr>
          <w:rFonts w:ascii="Times New Roman" w:hAnsi="Times New Roman" w:cs="Times New Roman"/>
        </w:rPr>
      </w:pPr>
    </w:p>
    <w:sectPr w:rsidR="00810646" w:rsidRPr="00681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09" w:rsidRDefault="00B67309" w:rsidP="00623E61">
      <w:pPr>
        <w:spacing w:after="0" w:line="240" w:lineRule="auto"/>
      </w:pPr>
      <w:r>
        <w:separator/>
      </w:r>
    </w:p>
  </w:endnote>
  <w:endnote w:type="continuationSeparator" w:id="0">
    <w:p w:rsidR="00B67309" w:rsidRDefault="00B67309" w:rsidP="0062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09" w:rsidRDefault="00B67309" w:rsidP="00623E61">
      <w:pPr>
        <w:spacing w:after="0" w:line="240" w:lineRule="auto"/>
      </w:pPr>
      <w:r>
        <w:separator/>
      </w:r>
    </w:p>
  </w:footnote>
  <w:footnote w:type="continuationSeparator" w:id="0">
    <w:p w:rsidR="00B67309" w:rsidRDefault="00B67309" w:rsidP="00623E61">
      <w:pPr>
        <w:spacing w:after="0" w:line="240" w:lineRule="auto"/>
      </w:pPr>
      <w:r>
        <w:continuationSeparator/>
      </w:r>
    </w:p>
  </w:footnote>
  <w:footnote w:id="1">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Zamakhasyari Dhofier,</w:t>
      </w:r>
      <w:r w:rsidRPr="005E4D99">
        <w:rPr>
          <w:rFonts w:ascii="Times New Roman" w:hAnsi="Times New Roman" w:cs="Times New Roman"/>
          <w:i/>
        </w:rPr>
        <w:t xml:space="preserve"> Tradisi Pesantren; Studi Pandangan Hidup Kyai dan Visinya Mengenai Masa Depan Indonesia,</w:t>
      </w:r>
      <w:r w:rsidRPr="005E4D99">
        <w:rPr>
          <w:rFonts w:ascii="Times New Roman" w:hAnsi="Times New Roman" w:cs="Times New Roman"/>
          <w:iCs/>
        </w:rPr>
        <w:t xml:space="preserve"> hlm. 197</w:t>
      </w:r>
    </w:p>
  </w:footnote>
  <w:footnote w:id="2">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Atho Mudzhar, “Pesantren Transformatif: Respon Pesantren Terhadap Perubahan Sosial”, dalam </w:t>
      </w:r>
      <w:r w:rsidRPr="005E4D99">
        <w:rPr>
          <w:rFonts w:ascii="Times New Roman" w:hAnsi="Times New Roman" w:cs="Times New Roman"/>
          <w:i/>
          <w:iCs/>
        </w:rPr>
        <w:t>Jurnal Edukasi</w:t>
      </w:r>
      <w:r w:rsidRPr="005E4D99">
        <w:rPr>
          <w:rFonts w:ascii="Times New Roman" w:hAnsi="Times New Roman" w:cs="Times New Roman"/>
        </w:rPr>
        <w:t>, (Jakarta: Puslitbang Pendidikan Agama dan Keagamaan, Volume 6. No. 2, 2008), hlm. 7-9.</w:t>
      </w:r>
    </w:p>
  </w:footnote>
  <w:footnote w:id="3">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Lihat M. Dawam Rahardjo(ed),</w:t>
      </w:r>
      <w:r w:rsidRPr="005E4D99">
        <w:rPr>
          <w:rFonts w:ascii="Times New Roman" w:hAnsi="Times New Roman" w:cs="Times New Roman"/>
          <w:i/>
          <w:iCs/>
        </w:rPr>
        <w:t xml:space="preserve"> Pesantren dan Perubahan,</w:t>
      </w:r>
      <w:r w:rsidRPr="005E4D99">
        <w:rPr>
          <w:rFonts w:ascii="Times New Roman" w:hAnsi="Times New Roman" w:cs="Times New Roman"/>
        </w:rPr>
        <w:t xml:space="preserve"> hlm. 1</w:t>
      </w:r>
    </w:p>
  </w:footnote>
  <w:footnote w:id="4">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Wakhid Khozin, dkk,</w:t>
      </w:r>
      <w:r w:rsidRPr="005E4D99">
        <w:rPr>
          <w:rFonts w:ascii="Times New Roman" w:hAnsi="Times New Roman" w:cs="Times New Roman"/>
          <w:i/>
          <w:iCs/>
        </w:rPr>
        <w:t xml:space="preserve"> Pendidikan Kewargaan Pada Komunitas Pesantren,</w:t>
      </w:r>
      <w:r w:rsidRPr="005E4D99">
        <w:rPr>
          <w:rFonts w:ascii="Times New Roman" w:hAnsi="Times New Roman" w:cs="Times New Roman"/>
        </w:rPr>
        <w:t xml:space="preserve"> (Jakarta: Prasasti, 2007), h</w:t>
      </w:r>
      <w:r w:rsidRPr="005E4D99">
        <w:rPr>
          <w:rFonts w:ascii="Times New Roman" w:hAnsi="Times New Roman" w:cs="Times New Roman"/>
          <w:iCs/>
        </w:rPr>
        <w:t>lm</w:t>
      </w:r>
      <w:r w:rsidRPr="005E4D99">
        <w:rPr>
          <w:rFonts w:ascii="Times New Roman" w:hAnsi="Times New Roman" w:cs="Times New Roman"/>
        </w:rPr>
        <w:t>. 5.</w:t>
      </w:r>
    </w:p>
  </w:footnote>
  <w:footnote w:id="5">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Hanun Asrohah,</w:t>
      </w:r>
      <w:r w:rsidRPr="005E4D99">
        <w:rPr>
          <w:rFonts w:ascii="Times New Roman" w:hAnsi="Times New Roman" w:cs="Times New Roman"/>
          <w:i/>
          <w:iCs/>
        </w:rPr>
        <w:t xml:space="preserve"> Pelembagaan Pesantren: Asal Usul dan Perkembangan Pesantren di Jawa,</w:t>
      </w:r>
      <w:r w:rsidRPr="005E4D99">
        <w:rPr>
          <w:rFonts w:ascii="Times New Roman" w:hAnsi="Times New Roman" w:cs="Times New Roman"/>
        </w:rPr>
        <w:t xml:space="preserve"> (Jakarta: Bagian Proyek Peningkatan Informasi Penelitian dan Diklat Keagamaan Departemen Agama RI. 2004), h</w:t>
      </w:r>
      <w:r w:rsidRPr="005E4D99">
        <w:rPr>
          <w:rFonts w:ascii="Times New Roman" w:hAnsi="Times New Roman" w:cs="Times New Roman"/>
          <w:iCs/>
        </w:rPr>
        <w:t>lm. 5.</w:t>
      </w:r>
    </w:p>
  </w:footnote>
  <w:footnote w:id="6">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Mastuhu,</w:t>
      </w:r>
      <w:r w:rsidRPr="005E4D99">
        <w:rPr>
          <w:rFonts w:ascii="Times New Roman" w:hAnsi="Times New Roman" w:cs="Times New Roman"/>
          <w:i/>
        </w:rPr>
        <w:t xml:space="preserve"> Dinamika Sistem Pendidikan Pesantren,</w:t>
      </w:r>
      <w:r w:rsidRPr="005E4D99">
        <w:rPr>
          <w:rFonts w:ascii="Times New Roman" w:hAnsi="Times New Roman" w:cs="Times New Roman"/>
        </w:rPr>
        <w:t xml:space="preserve"> hlm. 20</w:t>
      </w:r>
    </w:p>
  </w:footnote>
  <w:footnote w:id="7">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Imron Arifin, </w:t>
      </w:r>
      <w:r w:rsidRPr="005E4D99">
        <w:rPr>
          <w:rFonts w:ascii="Times New Roman" w:hAnsi="Times New Roman" w:cs="Times New Roman"/>
          <w:i/>
        </w:rPr>
        <w:t xml:space="preserve">Kepemimpinan  Kiai: Kasus  Pondok Pesantren Tebuireng, </w:t>
      </w:r>
      <w:r w:rsidRPr="005E4D99">
        <w:rPr>
          <w:rFonts w:ascii="Times New Roman" w:hAnsi="Times New Roman" w:cs="Times New Roman"/>
          <w:iCs/>
        </w:rPr>
        <w:t>(</w:t>
      </w:r>
      <w:r w:rsidRPr="005E4D99">
        <w:rPr>
          <w:rFonts w:ascii="Times New Roman" w:hAnsi="Times New Roman" w:cs="Times New Roman"/>
        </w:rPr>
        <w:t>Malang: kalimasahada, 1993), hlm. 17.</w:t>
      </w:r>
    </w:p>
  </w:footnote>
  <w:footnote w:id="8">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i/>
        </w:rPr>
        <w:t>Maulana,</w:t>
      </w:r>
      <w:r w:rsidRPr="005E4D99">
        <w:rPr>
          <w:rFonts w:ascii="Times New Roman" w:hAnsi="Times New Roman" w:cs="Times New Roman"/>
        </w:rPr>
        <w:t xml:space="preserve"> adalah sebutan khas India-Pakistan yang diperuntukkan bagi ulama  yang berpengetahuan luas  atau  ulama  sufi. Baca Martin van Bruinessen,</w:t>
      </w:r>
      <w:r w:rsidRPr="005E4D99">
        <w:rPr>
          <w:rFonts w:ascii="Times New Roman" w:hAnsi="Times New Roman" w:cs="Times New Roman"/>
          <w:i/>
        </w:rPr>
        <w:t xml:space="preserve"> Kitab Kuning,</w:t>
      </w:r>
      <w:r w:rsidRPr="005E4D99">
        <w:rPr>
          <w:rFonts w:ascii="Times New Roman" w:hAnsi="Times New Roman" w:cs="Times New Roman"/>
        </w:rPr>
        <w:t xml:space="preserve"> hlm. 249.</w:t>
      </w:r>
    </w:p>
  </w:footnote>
  <w:footnote w:id="9">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Marwan Sarijo, </w:t>
      </w:r>
      <w:r w:rsidRPr="005E4D99">
        <w:rPr>
          <w:rFonts w:ascii="Times New Roman" w:hAnsi="Times New Roman" w:cs="Times New Roman"/>
          <w:i/>
        </w:rPr>
        <w:t xml:space="preserve"> Sejarah Pondok Pesantren di Indonesia, </w:t>
      </w:r>
      <w:r w:rsidRPr="005E4D99">
        <w:rPr>
          <w:rFonts w:ascii="Times New Roman" w:hAnsi="Times New Roman" w:cs="Times New Roman"/>
          <w:iCs/>
        </w:rPr>
        <w:t>(</w:t>
      </w:r>
      <w:r w:rsidRPr="005E4D99">
        <w:rPr>
          <w:rFonts w:ascii="Times New Roman" w:hAnsi="Times New Roman" w:cs="Times New Roman"/>
        </w:rPr>
        <w:t>Jakarta: Dhanna Bakti, 1980), hlm. 24.</w:t>
      </w:r>
    </w:p>
  </w:footnote>
  <w:footnote w:id="10">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Samsul Nizar et. al,</w:t>
      </w:r>
      <w:r w:rsidRPr="005E4D99">
        <w:rPr>
          <w:rFonts w:ascii="Times New Roman" w:hAnsi="Times New Roman" w:cs="Times New Roman"/>
          <w:i/>
          <w:iCs/>
        </w:rPr>
        <w:t xml:space="preserve"> Sejarah Sosial dan Dinamika Intelektual Pendidikan Islam di Nusantara,</w:t>
      </w:r>
      <w:r w:rsidRPr="005E4D99">
        <w:rPr>
          <w:rFonts w:ascii="Times New Roman" w:hAnsi="Times New Roman" w:cs="Times New Roman"/>
        </w:rPr>
        <w:t xml:space="preserve"> hlm. 90</w:t>
      </w:r>
    </w:p>
  </w:footnote>
  <w:footnote w:id="11">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Darban, “ Kiai dan Politik pada Zaman Kerajaan Islam”, dalam majalah </w:t>
      </w:r>
      <w:r w:rsidRPr="005E4D99">
        <w:rPr>
          <w:rFonts w:ascii="Times New Roman" w:hAnsi="Times New Roman" w:cs="Times New Roman"/>
          <w:i/>
        </w:rPr>
        <w:t xml:space="preserve">Pesantren, </w:t>
      </w:r>
      <w:r w:rsidRPr="005E4D99">
        <w:rPr>
          <w:rFonts w:ascii="Times New Roman" w:hAnsi="Times New Roman" w:cs="Times New Roman"/>
        </w:rPr>
        <w:t>No.2/Vol V, 1998, hlm. 33-34.</w:t>
      </w:r>
    </w:p>
  </w:footnote>
  <w:footnote w:id="12">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Ahmad Tafsir,</w:t>
      </w:r>
      <w:r w:rsidRPr="005E4D99">
        <w:rPr>
          <w:rFonts w:ascii="Times New Roman" w:hAnsi="Times New Roman" w:cs="Times New Roman"/>
          <w:i/>
          <w:iCs/>
        </w:rPr>
        <w:t xml:space="preserve"> Ilmu Pendidikan Islami,</w:t>
      </w:r>
      <w:r w:rsidRPr="005E4D99">
        <w:rPr>
          <w:rFonts w:ascii="Times New Roman" w:hAnsi="Times New Roman" w:cs="Times New Roman"/>
        </w:rPr>
        <w:t xml:space="preserve"> (Bandung: Remaja Rosdakarya, 2012), hlm. 290.</w:t>
      </w:r>
    </w:p>
  </w:footnote>
  <w:footnote w:id="13">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Hasan Muarif Ambary,</w:t>
      </w:r>
      <w:r w:rsidRPr="005E4D99">
        <w:rPr>
          <w:rFonts w:ascii="Times New Roman" w:hAnsi="Times New Roman" w:cs="Times New Roman"/>
          <w:i/>
        </w:rPr>
        <w:t xml:space="preserve"> Menemukan Peradaban: Jejek Arkeologis dan Historis  Islam Indonesia,</w:t>
      </w:r>
      <w:r w:rsidRPr="005E4D99">
        <w:rPr>
          <w:rFonts w:ascii="Times New Roman" w:hAnsi="Times New Roman" w:cs="Times New Roman"/>
          <w:iCs/>
        </w:rPr>
        <w:t xml:space="preserve"> hlm. 318.</w:t>
      </w:r>
      <w:r w:rsidRPr="005E4D99">
        <w:rPr>
          <w:rFonts w:ascii="Times New Roman" w:hAnsi="Times New Roman" w:cs="Times New Roman"/>
          <w:i/>
        </w:rPr>
        <w:t xml:space="preserve"> </w:t>
      </w:r>
      <w:r w:rsidRPr="005E4D99">
        <w:rPr>
          <w:rFonts w:ascii="Times New Roman" w:hAnsi="Times New Roman" w:cs="Times New Roman"/>
        </w:rPr>
        <w:t xml:space="preserve"> </w:t>
      </w:r>
    </w:p>
  </w:footnote>
  <w:footnote w:id="14">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Bahkan ia lebih lanjut mengatakan para penguasa yang baru dinobatkan, selalu bersandar diri kepada para ahli agama, karena hanya merekalah yang dapat mengesahkan pentasbihan mereka. Harry J. Benda,</w:t>
      </w:r>
      <w:r w:rsidRPr="005E4D99">
        <w:rPr>
          <w:rFonts w:ascii="Times New Roman" w:hAnsi="Times New Roman" w:cs="Times New Roman"/>
          <w:i/>
          <w:iCs/>
        </w:rPr>
        <w:t xml:space="preserve"> Bulan Sabit dan Matahari Terbit, Islam di Indonesia Pada Masa Pendudukan Jepang,</w:t>
      </w:r>
      <w:r w:rsidRPr="005E4D99">
        <w:rPr>
          <w:rFonts w:ascii="Times New Roman" w:hAnsi="Times New Roman" w:cs="Times New Roman"/>
        </w:rPr>
        <w:t xml:space="preserve"> Terj, (Jakarta: Pustaka Jaya, 1985), hlm. 33.</w:t>
      </w:r>
    </w:p>
  </w:footnote>
  <w:footnote w:id="15">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Suwito &amp; Muhbib, </w:t>
      </w:r>
      <w:r w:rsidRPr="005E4D99">
        <w:rPr>
          <w:rFonts w:ascii="Times New Roman" w:hAnsi="Times New Roman" w:cs="Times New Roman"/>
          <w:i/>
        </w:rPr>
        <w:t>Jaringan  Intelektual  Kiai Pesantren,</w:t>
      </w:r>
      <w:r w:rsidRPr="005E4D99">
        <w:rPr>
          <w:rFonts w:ascii="Times New Roman" w:hAnsi="Times New Roman" w:cs="Times New Roman"/>
          <w:iCs/>
        </w:rPr>
        <w:t xml:space="preserve"> hlm. 39.</w:t>
      </w:r>
    </w:p>
  </w:footnote>
  <w:footnote w:id="16">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Aqib Suminto, </w:t>
      </w:r>
      <w:r w:rsidRPr="005E4D99">
        <w:rPr>
          <w:rFonts w:ascii="Times New Roman" w:hAnsi="Times New Roman" w:cs="Times New Roman"/>
          <w:i/>
          <w:iCs/>
        </w:rPr>
        <w:t xml:space="preserve"> Politik Islam Hindia Belanda,</w:t>
      </w:r>
      <w:r w:rsidRPr="005E4D99">
        <w:rPr>
          <w:rFonts w:ascii="Times New Roman" w:hAnsi="Times New Roman" w:cs="Times New Roman"/>
        </w:rPr>
        <w:t xml:space="preserve"> (Jakarta: LP3ES, 1996), hlm. 202.</w:t>
      </w:r>
    </w:p>
  </w:footnote>
  <w:footnote w:id="17">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M. Annas Mahduri dkk,</w:t>
      </w:r>
      <w:r w:rsidRPr="005E4D99">
        <w:rPr>
          <w:rFonts w:ascii="Times New Roman" w:hAnsi="Times New Roman" w:cs="Times New Roman"/>
          <w:i/>
          <w:iCs/>
        </w:rPr>
        <w:t xml:space="preserve"> Pesantren dan Pengembangan Ekonomi Umat: Pesantren al-Ittifaq dalam Perbandingan,</w:t>
      </w:r>
      <w:r w:rsidRPr="005E4D99">
        <w:rPr>
          <w:rFonts w:ascii="Times New Roman" w:hAnsi="Times New Roman" w:cs="Times New Roman"/>
        </w:rPr>
        <w:t xml:space="preserve"> hlm. 27.</w:t>
      </w:r>
    </w:p>
  </w:footnote>
  <w:footnote w:id="18">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Tujuan-tujuan sekolah tersebut antara lain: (1) untuk menghilangkan fanatisme keislaman kaum muslimin dari hati dan pikirannya  dan (2) untuk mengimbangi model pendidikan yang dilakukan pesantren. Di samping itu, pemerintahan kolonial menerbitkan Ordonansi Guru Agama, sebuah kebijakan yang dinilai umat Islam sebagai taktik yang tidak hanya sekedar membatasi perkembangan pesantren atau pendidikan Islam saja, tetapi sekaligus menghapus peran penting Islam di Indonesia. Machnun Husein,</w:t>
      </w:r>
      <w:r w:rsidRPr="005E4D99">
        <w:rPr>
          <w:rFonts w:ascii="Times New Roman" w:hAnsi="Times New Roman" w:cs="Times New Roman"/>
          <w:i/>
          <w:iCs/>
        </w:rPr>
        <w:t xml:space="preserve"> Pendidikan Islam dalam Lintasan Sejarah,</w:t>
      </w:r>
      <w:r w:rsidRPr="005E4D99">
        <w:rPr>
          <w:rFonts w:ascii="Times New Roman" w:hAnsi="Times New Roman" w:cs="Times New Roman"/>
        </w:rPr>
        <w:t xml:space="preserve"> (Yogyakarta: Nur Cahaya, 1983), hlm. 6.  </w:t>
      </w:r>
    </w:p>
  </w:footnote>
  <w:footnote w:id="19">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Abuddin Nata, </w:t>
      </w:r>
      <w:r w:rsidRPr="005E4D99">
        <w:rPr>
          <w:rFonts w:ascii="Times New Roman" w:hAnsi="Times New Roman" w:cs="Times New Roman"/>
          <w:i/>
          <w:iCs/>
        </w:rPr>
        <w:t>”Pendidikan Islam di Indonesia: Tantangan dan Peluang</w:t>
      </w:r>
      <w:r w:rsidRPr="005E4D99">
        <w:rPr>
          <w:rFonts w:ascii="Times New Roman" w:hAnsi="Times New Roman" w:cs="Times New Roman"/>
        </w:rPr>
        <w:t xml:space="preserve">”, dalam Pidato Pengukuhan Guru Besar Tanggal 20 Maret 2004, hlm. 5. </w:t>
      </w:r>
    </w:p>
  </w:footnote>
  <w:footnote w:id="20">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Karel A. Steenbrink, </w:t>
      </w:r>
      <w:r w:rsidRPr="005E4D99">
        <w:rPr>
          <w:rFonts w:ascii="Times New Roman" w:hAnsi="Times New Roman" w:cs="Times New Roman"/>
          <w:i/>
        </w:rPr>
        <w:t>Pesantren Madrasah Sekolah,</w:t>
      </w:r>
      <w:r w:rsidRPr="005E4D99">
        <w:rPr>
          <w:rFonts w:ascii="Times New Roman" w:hAnsi="Times New Roman" w:cs="Times New Roman"/>
          <w:iCs/>
        </w:rPr>
        <w:t xml:space="preserve"> hlm. 6-7.</w:t>
      </w:r>
    </w:p>
  </w:footnote>
  <w:footnote w:id="21">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Soegarda Poerbakawatja,</w:t>
      </w:r>
      <w:r w:rsidRPr="005E4D99">
        <w:rPr>
          <w:rFonts w:ascii="Times New Roman" w:hAnsi="Times New Roman" w:cs="Times New Roman"/>
          <w:i/>
          <w:iCs/>
        </w:rPr>
        <w:t xml:space="preserve"> Pendidikan dalam Alam Indonesia Merdeka,</w:t>
      </w:r>
      <w:r w:rsidRPr="005E4D99">
        <w:rPr>
          <w:rFonts w:ascii="Times New Roman" w:hAnsi="Times New Roman" w:cs="Times New Roman"/>
        </w:rPr>
        <w:t xml:space="preserve"> Jakarta, Gunung Agung 1970, Cet I hlm. 242. Yang dikutip oleh Abduddin Nata, </w:t>
      </w:r>
      <w:r w:rsidRPr="005E4D99">
        <w:rPr>
          <w:rFonts w:ascii="Times New Roman" w:hAnsi="Times New Roman" w:cs="Times New Roman"/>
          <w:i/>
          <w:iCs/>
        </w:rPr>
        <w:t>”Pendidikan Islam di Indonesia: Tantangan dan Peluang”,</w:t>
      </w:r>
      <w:r w:rsidRPr="005E4D99">
        <w:rPr>
          <w:rFonts w:ascii="Times New Roman" w:hAnsi="Times New Roman" w:cs="Times New Roman"/>
        </w:rPr>
        <w:t xml:space="preserve"> dalam Pidato Pengukuhan Guru Besar, hlm. 5.</w:t>
      </w:r>
    </w:p>
  </w:footnote>
  <w:footnote w:id="22">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Ahmad Tafsir,</w:t>
      </w:r>
      <w:r w:rsidRPr="005E4D99">
        <w:rPr>
          <w:rFonts w:ascii="Times New Roman" w:hAnsi="Times New Roman" w:cs="Times New Roman"/>
          <w:i/>
          <w:iCs/>
        </w:rPr>
        <w:t xml:space="preserve"> Ilmu Pendidikan dalam Perspektif Islam,</w:t>
      </w:r>
      <w:r w:rsidRPr="005E4D99">
        <w:rPr>
          <w:rFonts w:ascii="Times New Roman" w:hAnsi="Times New Roman" w:cs="Times New Roman"/>
        </w:rPr>
        <w:t xml:space="preserve"> hlm. 192.</w:t>
      </w:r>
    </w:p>
  </w:footnote>
  <w:footnote w:id="23">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Azyumadi Azra,</w:t>
      </w:r>
      <w:r w:rsidRPr="005E4D99">
        <w:rPr>
          <w:rFonts w:ascii="Times New Roman" w:hAnsi="Times New Roman" w:cs="Times New Roman"/>
          <w:i/>
          <w:iCs/>
        </w:rPr>
        <w:t xml:space="preserve"> Esei-Esei Intelektual Muslim dan Pendidikan Islam,</w:t>
      </w:r>
      <w:r w:rsidRPr="005E4D99">
        <w:rPr>
          <w:rFonts w:ascii="Times New Roman" w:hAnsi="Times New Roman" w:cs="Times New Roman"/>
        </w:rPr>
        <w:t xml:space="preserve"> hlm. 88.</w:t>
      </w:r>
    </w:p>
  </w:footnote>
  <w:footnote w:id="24">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Azyumadi Azra,</w:t>
      </w:r>
      <w:r w:rsidRPr="005E4D99">
        <w:rPr>
          <w:rFonts w:ascii="Times New Roman" w:hAnsi="Times New Roman" w:cs="Times New Roman"/>
          <w:i/>
          <w:iCs/>
        </w:rPr>
        <w:t xml:space="preserve"> Pendidikan Islam; Tradisi dan Modernisasi, </w:t>
      </w:r>
      <w:r w:rsidRPr="005E4D99">
        <w:rPr>
          <w:rFonts w:ascii="Times New Roman" w:hAnsi="Times New Roman" w:cs="Times New Roman"/>
        </w:rPr>
        <w:t>hlm. 108.</w:t>
      </w:r>
    </w:p>
  </w:footnote>
  <w:footnote w:id="25">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Suwito, Muhbib, </w:t>
      </w:r>
      <w:r w:rsidRPr="005E4D99">
        <w:rPr>
          <w:rFonts w:ascii="Times New Roman" w:hAnsi="Times New Roman" w:cs="Times New Roman"/>
          <w:i/>
        </w:rPr>
        <w:t>Jaringan  Intelektual  Kiai Pesantren  di Jawa-Madura Abad XX,</w:t>
      </w:r>
      <w:r w:rsidRPr="005E4D99">
        <w:rPr>
          <w:rFonts w:ascii="Times New Roman" w:hAnsi="Times New Roman" w:cs="Times New Roman"/>
        </w:rPr>
        <w:t xml:space="preserve"> 34-35. Yang dikutip dari Hasan Muarif Ambary,</w:t>
      </w:r>
      <w:r w:rsidRPr="005E4D99">
        <w:rPr>
          <w:rFonts w:ascii="Times New Roman" w:hAnsi="Times New Roman" w:cs="Times New Roman"/>
          <w:i/>
        </w:rPr>
        <w:t xml:space="preserve"> Menemukan Peradaban: Jejek Arkeologis dan Historis  Islam,</w:t>
      </w:r>
      <w:r w:rsidRPr="005E4D99">
        <w:rPr>
          <w:rFonts w:ascii="Times New Roman" w:hAnsi="Times New Roman" w:cs="Times New Roman"/>
        </w:rPr>
        <w:t xml:space="preserve"> hlm. 314.</w:t>
      </w:r>
    </w:p>
  </w:footnote>
  <w:footnote w:id="26">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Suwito, Muhbib, </w:t>
      </w:r>
      <w:r w:rsidRPr="005E4D99">
        <w:rPr>
          <w:rFonts w:ascii="Times New Roman" w:hAnsi="Times New Roman" w:cs="Times New Roman"/>
          <w:i/>
        </w:rPr>
        <w:t>Jaringan  Intelektual  Kyai Pesantren  di Jawa-Madura,</w:t>
      </w:r>
      <w:r w:rsidRPr="005E4D99">
        <w:rPr>
          <w:rFonts w:ascii="Times New Roman" w:hAnsi="Times New Roman" w:cs="Times New Roman"/>
        </w:rPr>
        <w:t xml:space="preserve"> hlm. 35.</w:t>
      </w:r>
    </w:p>
  </w:footnote>
  <w:footnote w:id="27">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Ahmad Syafi’ie Noor,</w:t>
      </w:r>
      <w:r w:rsidRPr="005E4D99">
        <w:rPr>
          <w:rFonts w:ascii="Times New Roman" w:hAnsi="Times New Roman" w:cs="Times New Roman"/>
          <w:i/>
          <w:iCs/>
        </w:rPr>
        <w:t xml:space="preserve"> Orientasi Pengembangan Pendidikan Pesantren,</w:t>
      </w:r>
      <w:r w:rsidRPr="005E4D99">
        <w:rPr>
          <w:rFonts w:ascii="Times New Roman" w:hAnsi="Times New Roman" w:cs="Times New Roman"/>
        </w:rPr>
        <w:t xml:space="preserve"> hlm. 3</w:t>
      </w:r>
    </w:p>
  </w:footnote>
  <w:footnote w:id="28">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Andi M. Ramli, Gambaran Singkat tentang Pendidikan di Pesantren, dala Buletin </w:t>
      </w:r>
      <w:r w:rsidRPr="005E4D99">
        <w:rPr>
          <w:rFonts w:ascii="Times New Roman" w:hAnsi="Times New Roman" w:cs="Times New Roman"/>
          <w:i/>
        </w:rPr>
        <w:t xml:space="preserve">Bina Pesantren, </w:t>
      </w:r>
      <w:r w:rsidRPr="005E4D99">
        <w:rPr>
          <w:rFonts w:ascii="Times New Roman" w:hAnsi="Times New Roman" w:cs="Times New Roman"/>
        </w:rPr>
        <w:t>Depag RI, Juli 1999, hlm. 6.</w:t>
      </w:r>
    </w:p>
  </w:footnote>
  <w:footnote w:id="29">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Mastuhu,</w:t>
      </w:r>
      <w:r w:rsidRPr="005E4D99">
        <w:rPr>
          <w:rFonts w:ascii="Times New Roman" w:hAnsi="Times New Roman" w:cs="Times New Roman"/>
          <w:i/>
        </w:rPr>
        <w:t xml:space="preserve"> Dinamika Sistem Pendidikan Pesantren,</w:t>
      </w:r>
      <w:r w:rsidRPr="005E4D99">
        <w:rPr>
          <w:rFonts w:ascii="Times New Roman" w:hAnsi="Times New Roman" w:cs="Times New Roman"/>
        </w:rPr>
        <w:t xml:space="preserve"> hlm. 20.</w:t>
      </w:r>
    </w:p>
  </w:footnote>
  <w:footnote w:id="30">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lang w:val="en-US"/>
        </w:rPr>
        <w:t>Atho Mudzhar, “Pesantren Transformatif: Respon Pesantren Terhadap Perubahan Sosial”, hlm. 13-14.</w:t>
      </w:r>
    </w:p>
  </w:footnote>
  <w:footnote w:id="31">
    <w:p w:rsidR="00623E61" w:rsidRPr="005E4D99" w:rsidRDefault="00623E61" w:rsidP="00623E61">
      <w:pPr>
        <w:autoSpaceDE w:val="0"/>
        <w:autoSpaceDN w:val="0"/>
        <w:adjustRightInd w:val="0"/>
        <w:snapToGrid w:val="0"/>
        <w:spacing w:after="0" w:line="240" w:lineRule="auto"/>
        <w:ind w:firstLine="567"/>
        <w:jc w:val="both"/>
        <w:rPr>
          <w:rFonts w:ascii="Times New Roman" w:hAnsi="Times New Roman" w:cs="Times New Roman"/>
          <w:sz w:val="20"/>
          <w:szCs w:val="20"/>
        </w:rPr>
      </w:pPr>
      <w:r w:rsidRPr="005E4D99">
        <w:rPr>
          <w:rStyle w:val="FootnoteReference"/>
          <w:rFonts w:ascii="Times New Roman" w:hAnsi="Times New Roman" w:cs="Times New Roman"/>
          <w:sz w:val="20"/>
          <w:szCs w:val="20"/>
        </w:rPr>
        <w:footnoteRef/>
      </w:r>
      <w:r w:rsidRPr="005E4D99">
        <w:rPr>
          <w:rFonts w:ascii="Times New Roman" w:hAnsi="Times New Roman" w:cs="Times New Roman"/>
          <w:color w:val="000000"/>
          <w:sz w:val="20"/>
          <w:szCs w:val="20"/>
        </w:rPr>
        <w:t xml:space="preserve">Azyumardi Azra, </w:t>
      </w:r>
      <w:r w:rsidRPr="005E4D99">
        <w:rPr>
          <w:rFonts w:ascii="Times New Roman" w:hAnsi="Times New Roman" w:cs="Times New Roman"/>
          <w:i/>
          <w:iCs/>
          <w:color w:val="000000"/>
          <w:sz w:val="20"/>
          <w:szCs w:val="20"/>
        </w:rPr>
        <w:t>Pendidikan Islam: Tradisi dan Modernisasi Menuju Millenium Baru</w:t>
      </w:r>
      <w:r w:rsidRPr="005E4D99">
        <w:rPr>
          <w:rFonts w:ascii="Times New Roman" w:hAnsi="Times New Roman" w:cs="Times New Roman"/>
          <w:i/>
          <w:iCs/>
          <w:color w:val="000000"/>
          <w:sz w:val="20"/>
          <w:szCs w:val="20"/>
          <w:lang w:val="en-US"/>
        </w:rPr>
        <w:t>,</w:t>
      </w:r>
      <w:r w:rsidRPr="005E4D99">
        <w:rPr>
          <w:rFonts w:ascii="Times New Roman" w:hAnsi="Times New Roman" w:cs="Times New Roman"/>
          <w:color w:val="000000"/>
          <w:sz w:val="20"/>
          <w:szCs w:val="20"/>
        </w:rPr>
        <w:t xml:space="preserve"> h</w:t>
      </w:r>
      <w:r w:rsidRPr="005E4D99">
        <w:rPr>
          <w:rFonts w:ascii="Times New Roman" w:hAnsi="Times New Roman" w:cs="Times New Roman"/>
          <w:color w:val="000000"/>
          <w:sz w:val="20"/>
          <w:szCs w:val="20"/>
          <w:lang w:val="en-US"/>
        </w:rPr>
        <w:t>lm</w:t>
      </w:r>
      <w:r w:rsidRPr="005E4D99">
        <w:rPr>
          <w:rFonts w:ascii="Times New Roman" w:hAnsi="Times New Roman" w:cs="Times New Roman"/>
          <w:color w:val="000000"/>
          <w:sz w:val="20"/>
          <w:szCs w:val="20"/>
        </w:rPr>
        <w:t>. 95.</w:t>
      </w:r>
    </w:p>
  </w:footnote>
  <w:footnote w:id="32">
    <w:p w:rsidR="00623E61" w:rsidRPr="005E4D99" w:rsidRDefault="00623E61" w:rsidP="00623E61">
      <w:pPr>
        <w:pStyle w:val="FootnoteText"/>
        <w:ind w:firstLine="567"/>
        <w:rPr>
          <w:rFonts w:ascii="Times New Roman" w:hAnsi="Times New Roman" w:cs="Times New Roman"/>
          <w:lang w:val="en-US"/>
        </w:rPr>
      </w:pPr>
      <w:r w:rsidRPr="005E4D99">
        <w:rPr>
          <w:rStyle w:val="FootnoteReference"/>
          <w:rFonts w:ascii="Times New Roman" w:hAnsi="Times New Roman" w:cs="Times New Roman"/>
        </w:rPr>
        <w:footnoteRef/>
      </w:r>
      <w:r w:rsidRPr="005E4D99">
        <w:rPr>
          <w:rFonts w:ascii="Times New Roman" w:hAnsi="Times New Roman" w:cs="Times New Roman"/>
        </w:rPr>
        <w:t xml:space="preserve"> </w:t>
      </w:r>
      <w:r w:rsidRPr="005E4D99">
        <w:rPr>
          <w:rFonts w:ascii="Times New Roman" w:eastAsia="Times New Roman" w:hAnsi="Times New Roman" w:cs="Times New Roman"/>
          <w:lang w:val="en-US"/>
        </w:rPr>
        <w:t>Taufik Abdullah, et.al, Tradisi dan Kebangkitan Islam di Asia Tenggara (Jakarta: PT. Karya Unipress, 1988), hlm.1.</w:t>
      </w:r>
    </w:p>
  </w:footnote>
  <w:footnote w:id="33">
    <w:p w:rsidR="00623E61" w:rsidRPr="005E4D99" w:rsidRDefault="00623E61" w:rsidP="00623E61">
      <w:pPr>
        <w:pStyle w:val="FootnoteText"/>
        <w:ind w:firstLine="567"/>
        <w:rPr>
          <w:rFonts w:ascii="Times New Roman" w:hAnsi="Times New Roman" w:cs="Times New Roman"/>
          <w:lang w:val="en-US"/>
        </w:rPr>
      </w:pPr>
      <w:r w:rsidRPr="005E4D99">
        <w:rPr>
          <w:rStyle w:val="FootnoteReference"/>
          <w:rFonts w:ascii="Times New Roman" w:hAnsi="Times New Roman" w:cs="Times New Roman"/>
        </w:rPr>
        <w:footnoteRef/>
      </w:r>
      <w:r w:rsidRPr="005E4D99">
        <w:rPr>
          <w:rFonts w:ascii="Times New Roman" w:hAnsi="Times New Roman" w:cs="Times New Roman"/>
        </w:rPr>
        <w:t xml:space="preserve"> </w:t>
      </w:r>
      <w:r w:rsidRPr="005E4D99">
        <w:rPr>
          <w:rFonts w:ascii="Times New Roman" w:hAnsi="Times New Roman" w:cs="Times New Roman"/>
          <w:lang w:val="en-US"/>
        </w:rPr>
        <w:t>Lihat Jurnal</w:t>
      </w:r>
      <w:r w:rsidR="005E4D99" w:rsidRPr="005E4D99">
        <w:rPr>
          <w:rFonts w:ascii="Times New Roman" w:hAnsi="Times New Roman" w:cs="Times New Roman"/>
          <w:lang w:val="en-US"/>
        </w:rPr>
        <w:t xml:space="preserve"> Pendidikan</w:t>
      </w:r>
      <w:r w:rsidRPr="005E4D99">
        <w:rPr>
          <w:rFonts w:ascii="Times New Roman" w:hAnsi="Times New Roman" w:cs="Times New Roman"/>
          <w:lang w:val="en-US"/>
        </w:rPr>
        <w:t xml:space="preserve">, </w:t>
      </w:r>
      <w:r w:rsidRPr="005E4D99">
        <w:rPr>
          <w:rFonts w:ascii="Times New Roman" w:eastAsia="Times New Roman" w:hAnsi="Times New Roman" w:cs="Times New Roman"/>
          <w:lang w:val="en-US"/>
        </w:rPr>
        <w:t>Tadrîs. Volume 3. Nomor 2. 2008, h</w:t>
      </w:r>
      <w:r w:rsidR="005E4D99" w:rsidRPr="005E4D99">
        <w:rPr>
          <w:rFonts w:ascii="Times New Roman" w:eastAsia="Times New Roman" w:hAnsi="Times New Roman" w:cs="Times New Roman"/>
          <w:lang w:val="en-US"/>
        </w:rPr>
        <w:t>lm</w:t>
      </w:r>
      <w:r w:rsidRPr="005E4D99">
        <w:rPr>
          <w:rFonts w:ascii="Times New Roman" w:eastAsia="Times New Roman" w:hAnsi="Times New Roman" w:cs="Times New Roman"/>
          <w:lang w:val="en-US"/>
        </w:rPr>
        <w:t>. 154</w:t>
      </w:r>
    </w:p>
  </w:footnote>
  <w:footnote w:id="34">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KH. Abdurrahman Wahid,</w:t>
      </w:r>
      <w:r w:rsidRPr="005E4D99">
        <w:rPr>
          <w:rFonts w:ascii="Times New Roman" w:hAnsi="Times New Roman" w:cs="Times New Roman"/>
          <w:i/>
          <w:iCs/>
        </w:rPr>
        <w:t xml:space="preserve"> Menjawab Kegelisahan Rakyat,</w:t>
      </w:r>
      <w:r w:rsidRPr="005E4D99">
        <w:rPr>
          <w:rFonts w:ascii="Times New Roman" w:hAnsi="Times New Roman" w:cs="Times New Roman"/>
        </w:rPr>
        <w:t xml:space="preserve"> (Jakarta: Kompas, 2010), hlm. 134.</w:t>
      </w:r>
    </w:p>
  </w:footnote>
  <w:footnote w:id="35">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KH. Abdurrahman Wahid,</w:t>
      </w:r>
      <w:r w:rsidRPr="005E4D99">
        <w:rPr>
          <w:rFonts w:ascii="Times New Roman" w:hAnsi="Times New Roman" w:cs="Times New Roman"/>
          <w:i/>
          <w:iCs/>
        </w:rPr>
        <w:t xml:space="preserve"> Menjawab Kegelisahan  Rakyat,</w:t>
      </w:r>
      <w:r w:rsidRPr="005E4D99">
        <w:rPr>
          <w:rFonts w:ascii="Times New Roman" w:hAnsi="Times New Roman" w:cs="Times New Roman"/>
        </w:rPr>
        <w:t xml:space="preserve"> hlm. 135.</w:t>
      </w:r>
    </w:p>
  </w:footnote>
  <w:footnote w:id="36">
    <w:p w:rsidR="00623E61" w:rsidRPr="005E4D99" w:rsidRDefault="00623E61" w:rsidP="00623E61">
      <w:pPr>
        <w:pStyle w:val="FootnoteText"/>
        <w:tabs>
          <w:tab w:val="left" w:pos="567"/>
        </w:tabs>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Husni Rahim,</w:t>
      </w:r>
      <w:r w:rsidRPr="005E4D99">
        <w:rPr>
          <w:rFonts w:ascii="Times New Roman" w:hAnsi="Times New Roman" w:cs="Times New Roman"/>
          <w:i/>
          <w:iCs/>
        </w:rPr>
        <w:t xml:space="preserve"> Arah Baru Pendidikan Islam di Indonesia,</w:t>
      </w:r>
      <w:r w:rsidRPr="005E4D99">
        <w:rPr>
          <w:rFonts w:ascii="Times New Roman" w:hAnsi="Times New Roman" w:cs="Times New Roman"/>
        </w:rPr>
        <w:t xml:space="preserve"> hlm. 150.</w:t>
      </w:r>
    </w:p>
  </w:footnote>
  <w:footnote w:id="37">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Metode adalah cara kerja yang bersistem untuk memudahkan pelaksanaan suatu kegiatan guna mencapai tujuan yang ditentukan. Lihat Moeliono dkk,</w:t>
      </w:r>
      <w:r w:rsidRPr="005E4D99">
        <w:rPr>
          <w:rFonts w:ascii="Times New Roman" w:hAnsi="Times New Roman" w:cs="Times New Roman"/>
          <w:i/>
          <w:iCs/>
        </w:rPr>
        <w:t xml:space="preserve"> Kamus Besar Bahasa Indonesia,</w:t>
      </w:r>
      <w:r w:rsidRPr="005E4D99">
        <w:rPr>
          <w:rFonts w:ascii="Times New Roman" w:hAnsi="Times New Roman" w:cs="Times New Roman"/>
        </w:rPr>
        <w:t xml:space="preserve"> (Jakarta: Departemen Pendidikan dan Kebudayaa, 1990), hlm. 580-581.</w:t>
      </w:r>
    </w:p>
  </w:footnote>
  <w:footnote w:id="38">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 Zamakhasyari Dhofier,</w:t>
      </w:r>
      <w:r w:rsidRPr="005E4D99">
        <w:rPr>
          <w:rFonts w:ascii="Times New Roman" w:hAnsi="Times New Roman" w:cs="Times New Roman"/>
          <w:i/>
        </w:rPr>
        <w:t xml:space="preserve"> Tradisi Pesantren,</w:t>
      </w:r>
      <w:r w:rsidRPr="005E4D99">
        <w:rPr>
          <w:rFonts w:ascii="Times New Roman" w:hAnsi="Times New Roman" w:cs="Times New Roman"/>
        </w:rPr>
        <w:t xml:space="preserve"> h</w:t>
      </w:r>
      <w:r w:rsidRPr="005E4D99">
        <w:rPr>
          <w:rFonts w:ascii="Times New Roman" w:hAnsi="Times New Roman" w:cs="Times New Roman"/>
          <w:iCs/>
        </w:rPr>
        <w:t>lm</w:t>
      </w:r>
      <w:r w:rsidRPr="005E4D99">
        <w:rPr>
          <w:rFonts w:ascii="Times New Roman" w:hAnsi="Times New Roman" w:cs="Times New Roman"/>
        </w:rPr>
        <w:t>. 54.</w:t>
      </w:r>
    </w:p>
  </w:footnote>
  <w:footnote w:id="39">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Mujamil Qomar,</w:t>
      </w:r>
      <w:r w:rsidRPr="005E4D99">
        <w:rPr>
          <w:rFonts w:ascii="Times New Roman" w:hAnsi="Times New Roman" w:cs="Times New Roman"/>
          <w:i/>
          <w:iCs/>
        </w:rPr>
        <w:t xml:space="preserve"> Pesantren dari Transformasi Metodologi Menuju Demokratisasi Institusi,</w:t>
      </w:r>
      <w:r w:rsidRPr="005E4D99">
        <w:rPr>
          <w:rFonts w:ascii="Times New Roman" w:hAnsi="Times New Roman" w:cs="Times New Roman"/>
        </w:rPr>
        <w:t xml:space="preserve"> (Jakarta: Erlangga, 1999), hlm. 143.</w:t>
      </w:r>
    </w:p>
  </w:footnote>
  <w:footnote w:id="40">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Husni Rahim,</w:t>
      </w:r>
      <w:r w:rsidRPr="005E4D99">
        <w:rPr>
          <w:rFonts w:ascii="Times New Roman" w:hAnsi="Times New Roman" w:cs="Times New Roman"/>
          <w:i/>
          <w:iCs/>
        </w:rPr>
        <w:t xml:space="preserve"> Arah Baru Pendidikan Islam di Indonesia,</w:t>
      </w:r>
      <w:r w:rsidRPr="005E4D99">
        <w:rPr>
          <w:rFonts w:ascii="Times New Roman" w:hAnsi="Times New Roman" w:cs="Times New Roman"/>
        </w:rPr>
        <w:t xml:space="preserve"> hlm. 151.</w:t>
      </w:r>
    </w:p>
  </w:footnote>
  <w:footnote w:id="41">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Hasbullah,</w:t>
      </w:r>
      <w:r w:rsidRPr="005E4D99">
        <w:rPr>
          <w:rFonts w:ascii="Times New Roman" w:hAnsi="Times New Roman" w:cs="Times New Roman"/>
          <w:i/>
          <w:iCs/>
        </w:rPr>
        <w:t xml:space="preserve"> Kapita Selekta Pendidikan Islam,</w:t>
      </w:r>
      <w:r w:rsidRPr="005E4D99">
        <w:rPr>
          <w:rFonts w:ascii="Times New Roman" w:hAnsi="Times New Roman" w:cs="Times New Roman"/>
        </w:rPr>
        <w:t>(Jakarta: Raja Grafindo Persada, 2012), hlm. 50. Bandingkan dengan Ahmad Syafi’ie Noor,</w:t>
      </w:r>
      <w:r w:rsidRPr="005E4D99">
        <w:rPr>
          <w:rFonts w:ascii="Times New Roman" w:hAnsi="Times New Roman" w:cs="Times New Roman"/>
          <w:i/>
          <w:iCs/>
        </w:rPr>
        <w:t xml:space="preserve"> Orientasi Pengembangan Pendidikan Pesantren Tradisional,</w:t>
      </w:r>
      <w:r w:rsidRPr="005E4D99">
        <w:rPr>
          <w:rFonts w:ascii="Times New Roman" w:hAnsi="Times New Roman" w:cs="Times New Roman"/>
        </w:rPr>
        <w:t xml:space="preserve"> hlm. 71-73.</w:t>
      </w:r>
    </w:p>
  </w:footnote>
  <w:footnote w:id="42">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Husni Rahim,</w:t>
      </w:r>
      <w:r w:rsidRPr="005E4D99">
        <w:rPr>
          <w:rFonts w:ascii="Times New Roman" w:hAnsi="Times New Roman" w:cs="Times New Roman"/>
          <w:i/>
          <w:iCs/>
        </w:rPr>
        <w:t xml:space="preserve"> Arah Baru Pendidikan Islam di Indonesia,</w:t>
      </w:r>
      <w:r w:rsidRPr="005E4D99">
        <w:rPr>
          <w:rFonts w:ascii="Times New Roman" w:hAnsi="Times New Roman" w:cs="Times New Roman"/>
        </w:rPr>
        <w:t xml:space="preserve"> hlm. 151.</w:t>
      </w:r>
    </w:p>
  </w:footnote>
  <w:footnote w:id="43">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Zamakhasyari Dhofier,</w:t>
      </w:r>
      <w:r w:rsidRPr="005E4D99">
        <w:rPr>
          <w:rFonts w:ascii="Times New Roman" w:hAnsi="Times New Roman" w:cs="Times New Roman"/>
          <w:i/>
        </w:rPr>
        <w:t xml:space="preserve"> Tradisi Pesantren; Studi Pandangan Hidup Kiai,</w:t>
      </w:r>
      <w:r w:rsidRPr="005E4D99">
        <w:rPr>
          <w:rFonts w:ascii="Times New Roman" w:hAnsi="Times New Roman" w:cs="Times New Roman"/>
        </w:rPr>
        <w:t xml:space="preserve"> h</w:t>
      </w:r>
      <w:r w:rsidRPr="005E4D99">
        <w:rPr>
          <w:rFonts w:ascii="Times New Roman" w:hAnsi="Times New Roman" w:cs="Times New Roman"/>
          <w:iCs/>
        </w:rPr>
        <w:t>lm</w:t>
      </w:r>
      <w:r w:rsidRPr="005E4D99">
        <w:rPr>
          <w:rFonts w:ascii="Times New Roman" w:hAnsi="Times New Roman" w:cs="Times New Roman"/>
        </w:rPr>
        <w:t>. 54.</w:t>
      </w:r>
    </w:p>
  </w:footnote>
  <w:footnote w:id="44">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Abuddi Nata (Ed),</w:t>
      </w:r>
      <w:r w:rsidRPr="005E4D99">
        <w:rPr>
          <w:rFonts w:ascii="Times New Roman" w:hAnsi="Times New Roman" w:cs="Times New Roman"/>
          <w:i/>
          <w:iCs/>
        </w:rPr>
        <w:t xml:space="preserve"> Sejarah Pertumbuhan dan Perkembangan Lembaga-lembaga Pendidikan Islam di Indonesia,</w:t>
      </w:r>
      <w:r w:rsidRPr="005E4D99">
        <w:rPr>
          <w:rFonts w:ascii="Times New Roman" w:hAnsi="Times New Roman" w:cs="Times New Roman"/>
        </w:rPr>
        <w:t xml:space="preserve"> (Jakarta: Grasindo, 2001), hlm. 108-109.</w:t>
      </w:r>
    </w:p>
  </w:footnote>
  <w:footnote w:id="45">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Samsul Nizar,</w:t>
      </w:r>
      <w:r w:rsidRPr="005E4D99">
        <w:rPr>
          <w:rFonts w:ascii="Times New Roman" w:hAnsi="Times New Roman" w:cs="Times New Roman"/>
          <w:i/>
          <w:iCs/>
        </w:rPr>
        <w:t xml:space="preserve"> Sejarah Sosial dan Dinamika Intelektual Pendidikan Islam di Nusantara,</w:t>
      </w:r>
      <w:r w:rsidRPr="005E4D99">
        <w:rPr>
          <w:rFonts w:ascii="Times New Roman" w:hAnsi="Times New Roman" w:cs="Times New Roman"/>
        </w:rPr>
        <w:t xml:space="preserve"> hlm. 163.</w:t>
      </w:r>
    </w:p>
  </w:footnote>
  <w:footnote w:id="46">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 Husein Muhammad, “Kontektualisasi Kitab Kuning: Tradisi Kajian dan Metode Pengajaran”, dalam Marzuki Wahid dkk (Peny), </w:t>
      </w:r>
      <w:r w:rsidRPr="005E4D99">
        <w:rPr>
          <w:rFonts w:ascii="Times New Roman" w:hAnsi="Times New Roman" w:cs="Times New Roman"/>
          <w:i/>
          <w:iCs/>
        </w:rPr>
        <w:t>Pesantren Masa Depan Wacana Pemberdayaan dan Transformasi Pesantren,</w:t>
      </w:r>
      <w:r w:rsidRPr="005E4D99">
        <w:rPr>
          <w:rFonts w:ascii="Times New Roman" w:hAnsi="Times New Roman" w:cs="Times New Roman"/>
        </w:rPr>
        <w:t xml:space="preserve"> (Bandung: Pustaka Hidayah, 1999), hlm. 281.</w:t>
      </w:r>
    </w:p>
  </w:footnote>
  <w:footnote w:id="47">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 Kelemahan metode </w:t>
      </w:r>
      <w:r w:rsidRPr="005E4D99">
        <w:rPr>
          <w:rFonts w:ascii="Times New Roman" w:hAnsi="Times New Roman" w:cs="Times New Roman"/>
          <w:i/>
          <w:iCs/>
        </w:rPr>
        <w:t>sorogan</w:t>
      </w:r>
      <w:r w:rsidRPr="005E4D99">
        <w:rPr>
          <w:rFonts w:ascii="Times New Roman" w:hAnsi="Times New Roman" w:cs="Times New Roman"/>
        </w:rPr>
        <w:t xml:space="preserve"> efesiensi waktu tidak dapat terwujud. Hal ini mengingat karena banyak santri yang harus berhadapan dengan kiai.</w:t>
      </w:r>
    </w:p>
  </w:footnote>
  <w:footnote w:id="48">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 Kelebihan metode </w:t>
      </w:r>
      <w:r w:rsidRPr="005E4D99">
        <w:rPr>
          <w:rFonts w:ascii="Times New Roman" w:hAnsi="Times New Roman" w:cs="Times New Roman"/>
          <w:i/>
          <w:iCs/>
        </w:rPr>
        <w:t>sorogan</w:t>
      </w:r>
      <w:r w:rsidRPr="005E4D99">
        <w:rPr>
          <w:rFonts w:ascii="Times New Roman" w:hAnsi="Times New Roman" w:cs="Times New Roman"/>
        </w:rPr>
        <w:t xml:space="preserve"> terjadinya komunikasi antar kiai dan santri, sehingga proses pengawasan dan penilaian serta bimbingan secara maksimal kemampuan santri dalam menguasai materi. </w:t>
      </w:r>
    </w:p>
  </w:footnote>
  <w:footnote w:id="49">
    <w:p w:rsidR="00623E61" w:rsidRPr="005E4D99" w:rsidRDefault="00623E61" w:rsidP="00623E61">
      <w:pPr>
        <w:pStyle w:val="FootnoteText"/>
        <w:tabs>
          <w:tab w:val="left" w:pos="567"/>
        </w:tabs>
        <w:ind w:right="-1"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Mujamil Qomar,</w:t>
      </w:r>
      <w:r w:rsidRPr="005E4D99">
        <w:rPr>
          <w:rFonts w:ascii="Times New Roman" w:hAnsi="Times New Roman" w:cs="Times New Roman"/>
          <w:i/>
          <w:iCs/>
        </w:rPr>
        <w:t xml:space="preserve"> Pesantren dari Transformasi Metodologi Menuju Demokratisasi Institusi,</w:t>
      </w:r>
      <w:r w:rsidRPr="005E4D99">
        <w:rPr>
          <w:rFonts w:ascii="Times New Roman" w:hAnsi="Times New Roman" w:cs="Times New Roman"/>
        </w:rPr>
        <w:t xml:space="preserve"> hlm. 145.</w:t>
      </w:r>
    </w:p>
  </w:footnote>
  <w:footnote w:id="50">
    <w:p w:rsidR="00623E61" w:rsidRPr="005E4D99" w:rsidRDefault="00623E61" w:rsidP="00623E61">
      <w:pPr>
        <w:pStyle w:val="FootnoteText"/>
        <w:tabs>
          <w:tab w:val="left" w:pos="567"/>
        </w:tabs>
        <w:ind w:right="-1"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Secara keluruhan kelemahan kedua mentode ini adalah tidak ada pelaksanaan evaluasi belajar yang baku, tidak ada standar kitab dan peserta didik yang akan belajar, tidak ada ketentuan standar kapan seorang santri dapat dikatakan tamat belajar, dan proses belajar yang tumpan-tindih karena kedisiplinan kurang diperhatikan. Samsul Nizar,</w:t>
      </w:r>
      <w:r w:rsidRPr="005E4D99">
        <w:rPr>
          <w:rFonts w:ascii="Times New Roman" w:hAnsi="Times New Roman" w:cs="Times New Roman"/>
          <w:i/>
          <w:iCs/>
        </w:rPr>
        <w:t xml:space="preserve"> Sejarah Sosial dan Dinamika Intelektual Pendidikan Islam di Nusantara,</w:t>
      </w:r>
      <w:r w:rsidRPr="005E4D99">
        <w:rPr>
          <w:rFonts w:ascii="Times New Roman" w:hAnsi="Times New Roman" w:cs="Times New Roman"/>
        </w:rPr>
        <w:t xml:space="preserve"> hlm. 126-165.</w:t>
      </w:r>
    </w:p>
  </w:footnote>
  <w:footnote w:id="51">
    <w:p w:rsidR="00623E61" w:rsidRPr="005E4D99" w:rsidRDefault="00623E61" w:rsidP="00623E61">
      <w:pPr>
        <w:pStyle w:val="FootnoteText"/>
        <w:ind w:right="-1"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Bagi santri belajar itu sendiri sudah merupakan ibadah kepada Tuhan, karena itu, diperoleh tidaknya ilmu sebagai hasil belajar sangat tergantung pada rida Tuhan, diperolehnya melalui usaha dengan segenap kesucian jiwa, puasa, shalat dan sebagainya. Matuhu,</w:t>
      </w:r>
      <w:r w:rsidRPr="005E4D99">
        <w:rPr>
          <w:rFonts w:ascii="Times New Roman" w:hAnsi="Times New Roman" w:cs="Times New Roman"/>
          <w:i/>
          <w:iCs/>
        </w:rPr>
        <w:t xml:space="preserve"> Dinamikan Sistem Pendidikan Pesantren,</w:t>
      </w:r>
      <w:r w:rsidRPr="005E4D99">
        <w:rPr>
          <w:rFonts w:ascii="Times New Roman" w:hAnsi="Times New Roman" w:cs="Times New Roman"/>
        </w:rPr>
        <w:t xml:space="preserve"> hlm. 144.</w:t>
      </w:r>
    </w:p>
  </w:footnote>
  <w:footnote w:id="52">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KH. Abdurrahman Wahid,</w:t>
      </w:r>
      <w:r w:rsidRPr="005E4D99">
        <w:rPr>
          <w:rFonts w:ascii="Times New Roman" w:hAnsi="Times New Roman" w:cs="Times New Roman"/>
          <w:i/>
          <w:iCs/>
        </w:rPr>
        <w:t xml:space="preserve"> Bunga Rampai Pesantren, </w:t>
      </w:r>
      <w:r w:rsidRPr="005E4D99">
        <w:rPr>
          <w:rFonts w:ascii="Times New Roman" w:hAnsi="Times New Roman" w:cs="Times New Roman"/>
        </w:rPr>
        <w:t>hlm. 28-9.</w:t>
      </w:r>
    </w:p>
  </w:footnote>
  <w:footnote w:id="53">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Karena memiliki kelebihan yakni:</w:t>
      </w:r>
      <w:r w:rsidRPr="005E4D99">
        <w:rPr>
          <w:rFonts w:ascii="Times New Roman" w:hAnsi="Times New Roman" w:cs="Times New Roman"/>
          <w:i/>
          <w:iCs/>
        </w:rPr>
        <w:t xml:space="preserve"> pertama,</w:t>
      </w:r>
      <w:r w:rsidRPr="005E4D99">
        <w:rPr>
          <w:rFonts w:ascii="Times New Roman" w:hAnsi="Times New Roman" w:cs="Times New Roman"/>
        </w:rPr>
        <w:t xml:space="preserve"> kemampuan menciptakan sebuah sikap hidup universal yang merata, yang diikuti oleh semua warga pesantren sendiri, dilandasi dengan tata nilai di atas.</w:t>
      </w:r>
      <w:r w:rsidRPr="005E4D99">
        <w:rPr>
          <w:rFonts w:ascii="Times New Roman" w:hAnsi="Times New Roman" w:cs="Times New Roman"/>
          <w:i/>
          <w:iCs/>
        </w:rPr>
        <w:t xml:space="preserve"> Kedua,</w:t>
      </w:r>
      <w:r w:rsidRPr="005E4D99">
        <w:rPr>
          <w:rFonts w:ascii="Times New Roman" w:hAnsi="Times New Roman" w:cs="Times New Roman"/>
        </w:rPr>
        <w:t xml:space="preserve"> kemampuan memelihara subkultur sendiri. KH. Abdurrahman Wahid,</w:t>
      </w:r>
      <w:r w:rsidRPr="005E4D99">
        <w:rPr>
          <w:rFonts w:ascii="Times New Roman" w:hAnsi="Times New Roman" w:cs="Times New Roman"/>
          <w:i/>
          <w:iCs/>
        </w:rPr>
        <w:t xml:space="preserve"> Menggerakkan Tradisi Esai-Esai Pesantren,</w:t>
      </w:r>
      <w:r w:rsidRPr="005E4D99">
        <w:rPr>
          <w:rFonts w:ascii="Times New Roman" w:hAnsi="Times New Roman" w:cs="Times New Roman"/>
        </w:rPr>
        <w:t xml:space="preserve"> hlm. 73.</w:t>
      </w:r>
    </w:p>
  </w:footnote>
  <w:footnote w:id="54">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Endin Mujahidin,</w:t>
      </w:r>
      <w:r w:rsidRPr="005E4D99">
        <w:rPr>
          <w:rFonts w:ascii="Times New Roman" w:hAnsi="Times New Roman" w:cs="Times New Roman"/>
          <w:i/>
          <w:iCs/>
        </w:rPr>
        <w:t xml:space="preserve"> Pesantren Kilat Alternatif Pendidikan Agama di Luar Sekolah,</w:t>
      </w:r>
      <w:r w:rsidRPr="005E4D99">
        <w:rPr>
          <w:rFonts w:ascii="Times New Roman" w:hAnsi="Times New Roman" w:cs="Times New Roman"/>
        </w:rPr>
        <w:t xml:space="preserve"> (Jakarta: Pustaka Al-Kautsar, 2005), hlm. 48.</w:t>
      </w:r>
    </w:p>
  </w:footnote>
  <w:footnote w:id="55">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Husni Rahim,</w:t>
      </w:r>
      <w:r w:rsidRPr="005E4D99">
        <w:rPr>
          <w:rFonts w:ascii="Times New Roman" w:hAnsi="Times New Roman" w:cs="Times New Roman"/>
          <w:i/>
          <w:iCs/>
        </w:rPr>
        <w:t xml:space="preserve"> Arah Baru Pendidikan Islam di Indonesia,</w:t>
      </w:r>
      <w:r w:rsidRPr="005E4D99">
        <w:rPr>
          <w:rFonts w:ascii="Times New Roman" w:hAnsi="Times New Roman" w:cs="Times New Roman"/>
        </w:rPr>
        <w:t xml:space="preserve"> hlm. 152.</w:t>
      </w:r>
    </w:p>
  </w:footnote>
  <w:footnote w:id="56">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Perlu dicatat bahwa ciri-ciri di atas merupakan gambaran sosok pesantren dalam bentuk yang masih murni, yaitu pola proses pendidikan pesantren tradisional. Abuddin Nata (Ed),</w:t>
      </w:r>
      <w:r w:rsidRPr="005E4D99">
        <w:rPr>
          <w:rFonts w:ascii="Times New Roman" w:hAnsi="Times New Roman" w:cs="Times New Roman"/>
          <w:i/>
          <w:iCs/>
        </w:rPr>
        <w:t xml:space="preserve"> Sejarah Pertumbuhan dan Perkembangan Lembaga-lembaga Pendidikan Islam di Indonesia,</w:t>
      </w:r>
      <w:r w:rsidRPr="005E4D99">
        <w:rPr>
          <w:rFonts w:ascii="Times New Roman" w:hAnsi="Times New Roman" w:cs="Times New Roman"/>
        </w:rPr>
        <w:t xml:space="preserve"> hlm. 118-120.</w:t>
      </w:r>
    </w:p>
  </w:footnote>
  <w:footnote w:id="57">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Nurcholish Madjid,</w:t>
      </w:r>
      <w:r w:rsidRPr="005E4D99">
        <w:rPr>
          <w:rFonts w:ascii="Times New Roman" w:hAnsi="Times New Roman" w:cs="Times New Roman"/>
          <w:i/>
          <w:iCs/>
        </w:rPr>
        <w:t xml:space="preserve"> Bilik-bilik Pesantren,</w:t>
      </w:r>
      <w:r w:rsidRPr="005E4D99">
        <w:rPr>
          <w:rFonts w:ascii="Times New Roman" w:hAnsi="Times New Roman" w:cs="Times New Roman"/>
        </w:rPr>
        <w:t xml:space="preserve"> hlm. 22. </w:t>
      </w:r>
    </w:p>
  </w:footnote>
  <w:footnote w:id="58">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Pola hubungan </w:t>
      </w:r>
      <w:r w:rsidRPr="005E4D99">
        <w:rPr>
          <w:rFonts w:ascii="Times New Roman" w:hAnsi="Times New Roman" w:cs="Times New Roman"/>
          <w:i/>
          <w:iCs/>
        </w:rPr>
        <w:t>patron-client</w:t>
      </w:r>
      <w:r w:rsidRPr="005E4D99">
        <w:rPr>
          <w:rFonts w:ascii="Times New Roman" w:hAnsi="Times New Roman" w:cs="Times New Roman"/>
        </w:rPr>
        <w:t xml:space="preserve">  adalah hubungan timbal balik di antara dua orang dapat diartikan sebagai sebuah kasus khusus yang melibatkan perkawanan secara luas, dimana individu yang satu memiliki status sosial-ekonomi yang lebih tinggi (patron) yang menggunakan pengaruh dan sumber-sumber yang dimilkinya untuk memberikan perlindungan atau keuntungan-keuntungan kepada individu lain yang memiliki status lebih rendah (klien), dalam hal ini klien mempunyai kewajiban membalas dengan memberikan dukungan dan bantuan secara umum, termasuk pelayanan-pelayanan pribadi kepada patron. Lihat Sukamto,</w:t>
      </w:r>
      <w:r w:rsidRPr="005E4D99">
        <w:rPr>
          <w:rFonts w:ascii="Times New Roman" w:hAnsi="Times New Roman" w:cs="Times New Roman"/>
          <w:i/>
          <w:iCs/>
        </w:rPr>
        <w:t xml:space="preserve"> Kepemimpinan Kiai dalam Pesantren,</w:t>
      </w:r>
      <w:r w:rsidRPr="005E4D99">
        <w:rPr>
          <w:rFonts w:ascii="Times New Roman" w:hAnsi="Times New Roman" w:cs="Times New Roman"/>
        </w:rPr>
        <w:t xml:space="preserve"> (Jakarta: Pustaka LP3ES, 1999), hlm. 78.</w:t>
      </w:r>
    </w:p>
  </w:footnote>
  <w:footnote w:id="59">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Hubungan saling ketergantungan, kesabaran, ketulusan, kecintaan, antara kiai dan santri merupakan faktor yang sebenarnya yang menjamin kelangsungan pesantren. Zamakhasyari Dhofier,</w:t>
      </w:r>
      <w:r w:rsidRPr="005E4D99">
        <w:rPr>
          <w:rFonts w:ascii="Times New Roman" w:hAnsi="Times New Roman" w:cs="Times New Roman"/>
          <w:i/>
        </w:rPr>
        <w:t xml:space="preserve"> Tradisi Pesantren; Studi Pandangan Hidup Kyai dan Visinya,</w:t>
      </w:r>
      <w:r w:rsidRPr="005E4D99">
        <w:rPr>
          <w:rFonts w:ascii="Times New Roman" w:hAnsi="Times New Roman" w:cs="Times New Roman"/>
        </w:rPr>
        <w:t xml:space="preserve"> h</w:t>
      </w:r>
      <w:r w:rsidRPr="005E4D99">
        <w:rPr>
          <w:rFonts w:ascii="Times New Roman" w:hAnsi="Times New Roman" w:cs="Times New Roman"/>
          <w:iCs/>
        </w:rPr>
        <w:t>lm</w:t>
      </w:r>
      <w:r w:rsidRPr="005E4D99">
        <w:rPr>
          <w:rFonts w:ascii="Times New Roman" w:hAnsi="Times New Roman" w:cs="Times New Roman"/>
        </w:rPr>
        <w:t>. 129.</w:t>
      </w:r>
    </w:p>
  </w:footnote>
  <w:footnote w:id="60">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Intensitas kiai memperlihatkan peran otoriter, hal ini disebabkan karena kiailah perintis, pendiri, pengelolah, pengasuh, pemimpin, dan bahkan juga pemilik tunggal sebuah pesantren. Oleh sebab itu, alas an ketokohan kiai di atas, banyak pesnatren akhirnya bubar lantaran ditinggal wafatnya sang kiai, sementara kiai tidak mempunyai keturunan yang dapat melanjutkan usahanya. Lihat Imam Bawani,</w:t>
      </w:r>
      <w:r w:rsidRPr="005E4D99">
        <w:rPr>
          <w:rFonts w:ascii="Times New Roman" w:hAnsi="Times New Roman" w:cs="Times New Roman"/>
          <w:i/>
          <w:iCs/>
        </w:rPr>
        <w:t xml:space="preserve"> Tradisionalisme dalam Pendidikan Islam,</w:t>
      </w:r>
      <w:r w:rsidRPr="005E4D99">
        <w:rPr>
          <w:rFonts w:ascii="Times New Roman" w:hAnsi="Times New Roman" w:cs="Times New Roman"/>
        </w:rPr>
        <w:t xml:space="preserve"> (Surabaya: al-Ikhlas, 1993), hlm. 90.</w:t>
      </w:r>
    </w:p>
  </w:footnote>
  <w:footnote w:id="61">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Sukamto,</w:t>
      </w:r>
      <w:r w:rsidRPr="005E4D99">
        <w:rPr>
          <w:rFonts w:ascii="Times New Roman" w:hAnsi="Times New Roman" w:cs="Times New Roman"/>
          <w:i/>
          <w:iCs/>
        </w:rPr>
        <w:t xml:space="preserve"> Kepemimpinan Kiai dalam Pesantren,</w:t>
      </w:r>
      <w:r w:rsidRPr="005E4D99">
        <w:rPr>
          <w:rFonts w:ascii="Times New Roman" w:hAnsi="Times New Roman" w:cs="Times New Roman"/>
        </w:rPr>
        <w:t xml:space="preserve"> hlm. 79-80.</w:t>
      </w:r>
    </w:p>
  </w:footnote>
  <w:footnote w:id="62">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 xml:space="preserve">Hal dimungkinkan karena sosialisasi nilai ketika menjadi santri berjalan betahun-tahun. Suatu bentuk nilai yang senantiasa dipegang teguh santri, misalnya tidak adanya keberanian santri berdebat soal apa pun dengan kiai atau membantahnya karena bisa </w:t>
      </w:r>
      <w:r w:rsidRPr="005E4D99">
        <w:rPr>
          <w:rFonts w:ascii="Times New Roman" w:hAnsi="Times New Roman" w:cs="Times New Roman"/>
          <w:i/>
          <w:iCs/>
        </w:rPr>
        <w:t>kuwalat</w:t>
      </w:r>
      <w:r w:rsidRPr="005E4D99">
        <w:rPr>
          <w:rFonts w:ascii="Times New Roman" w:hAnsi="Times New Roman" w:cs="Times New Roman"/>
        </w:rPr>
        <w:t xml:space="preserve"> dan ilmunya tidak bermanfaat.</w:t>
      </w:r>
    </w:p>
  </w:footnote>
  <w:footnote w:id="63">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KH. Abdurrahman Wahid,</w:t>
      </w:r>
      <w:r w:rsidRPr="005E4D99">
        <w:rPr>
          <w:rFonts w:ascii="Times New Roman" w:hAnsi="Times New Roman" w:cs="Times New Roman"/>
          <w:i/>
          <w:iCs/>
        </w:rPr>
        <w:t xml:space="preserve"> Pesantren Masa Depan,</w:t>
      </w:r>
      <w:r w:rsidRPr="005E4D99">
        <w:rPr>
          <w:rFonts w:ascii="Times New Roman" w:hAnsi="Times New Roman" w:cs="Times New Roman"/>
        </w:rPr>
        <w:t xml:space="preserve"> hlm. 14.</w:t>
      </w:r>
    </w:p>
  </w:footnote>
  <w:footnote w:id="64">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Fonts w:ascii="Times New Roman" w:hAnsi="Times New Roman" w:cs="Times New Roman"/>
        </w:rPr>
        <w:tab/>
      </w:r>
      <w:r w:rsidRPr="005E4D99">
        <w:rPr>
          <w:rStyle w:val="FootnoteReference"/>
          <w:rFonts w:ascii="Times New Roman" w:hAnsi="Times New Roman" w:cs="Times New Roman"/>
        </w:rPr>
        <w:footnoteRef/>
      </w:r>
      <w:r w:rsidRPr="005E4D99">
        <w:rPr>
          <w:rFonts w:ascii="Times New Roman" w:hAnsi="Times New Roman" w:cs="Times New Roman"/>
        </w:rPr>
        <w:t>KH. Abdurrahman Wahid,</w:t>
      </w:r>
      <w:r w:rsidRPr="005E4D99">
        <w:rPr>
          <w:rFonts w:ascii="Times New Roman" w:hAnsi="Times New Roman" w:cs="Times New Roman"/>
          <w:i/>
          <w:iCs/>
        </w:rPr>
        <w:t xml:space="preserve"> Islam Kosmopolitan,</w:t>
      </w:r>
      <w:r w:rsidRPr="005E4D99">
        <w:rPr>
          <w:rFonts w:ascii="Times New Roman" w:hAnsi="Times New Roman" w:cs="Times New Roman"/>
        </w:rPr>
        <w:t xml:space="preserve"> hlm. 94.</w:t>
      </w:r>
    </w:p>
  </w:footnote>
  <w:footnote w:id="65">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w:t>
      </w:r>
      <w:r w:rsidRPr="005E4D99">
        <w:rPr>
          <w:rFonts w:ascii="Times New Roman" w:hAnsi="Times New Roman" w:cs="Times New Roman"/>
          <w:lang w:bidi="lo-LA"/>
        </w:rPr>
        <w:t xml:space="preserve">Fungsionalisme Struktural adalah salah satu paham atau perspektif di dalam sosiologi yang memandang masyarakat sebagai satu sistem yang terdiri dari bagian-bagian yang saling berhubungan satu sama lain dan bagian yang satu tak dapat berfungsi tanpa ada hubungan dengan bagian yang lain. </w:t>
      </w:r>
      <w:r w:rsidRPr="005E4D99">
        <w:rPr>
          <w:rFonts w:ascii="Times New Roman" w:hAnsi="Times New Roman" w:cs="Times New Roman"/>
        </w:rPr>
        <w:t xml:space="preserve"> </w:t>
      </w:r>
    </w:p>
  </w:footnote>
  <w:footnote w:id="66">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George Ritzer dan Goodman J. Doglas,</w:t>
      </w:r>
      <w:r w:rsidRPr="005E4D99">
        <w:rPr>
          <w:rFonts w:ascii="Times New Roman" w:hAnsi="Times New Roman" w:cs="Times New Roman"/>
          <w:i/>
          <w:iCs/>
        </w:rPr>
        <w:t xml:space="preserve"> Teori Sosiologis Modern,</w:t>
      </w:r>
      <w:r w:rsidRPr="005E4D99">
        <w:rPr>
          <w:rFonts w:ascii="Times New Roman" w:hAnsi="Times New Roman" w:cs="Times New Roman"/>
        </w:rPr>
        <w:t xml:space="preserve"> terj. Alimadan (Jakarta: Prenada, 2004), h. 121.</w:t>
      </w:r>
    </w:p>
  </w:footnote>
  <w:footnote w:id="67">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Atho Mudzhar, “Pesantren Transformatif: Respon Pesantren Terhadap Perubahan Sosial”, h. 13-14.</w:t>
      </w:r>
    </w:p>
  </w:footnote>
  <w:footnote w:id="68">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Lembaga tersebut banyak melahirkan pemimpin bangsa di masa lalu, kini dan sekarang dan agaknya juga di masa datang. Lulusan pesantren banyak mengambil partisipasi aktif dalam pembangunan bangsa.</w:t>
      </w:r>
    </w:p>
  </w:footnote>
  <w:footnote w:id="69">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Abdurrahman Wahid,</w:t>
      </w:r>
      <w:r w:rsidRPr="005E4D99">
        <w:rPr>
          <w:rFonts w:ascii="Times New Roman" w:hAnsi="Times New Roman" w:cs="Times New Roman"/>
          <w:i/>
          <w:iCs/>
        </w:rPr>
        <w:t xml:space="preserve"> Menggerakkan Tradisi-tradisi Pesantren</w:t>
      </w:r>
      <w:r w:rsidRPr="005E4D99">
        <w:rPr>
          <w:rFonts w:ascii="Times New Roman" w:hAnsi="Times New Roman" w:cs="Times New Roman"/>
        </w:rPr>
        <w:t xml:space="preserve"> (Yogyakarta: LKiS, 2010), h. 44.</w:t>
      </w:r>
    </w:p>
  </w:footnote>
  <w:footnote w:id="70">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Ahmad Baso, </w:t>
      </w:r>
      <w:r w:rsidRPr="005E4D99">
        <w:rPr>
          <w:rFonts w:ascii="Times New Roman" w:hAnsi="Times New Roman" w:cs="Times New Roman"/>
          <w:i/>
          <w:iCs/>
        </w:rPr>
        <w:t xml:space="preserve"> Pesantren Studies 2a, Kosmopolitanisme Peradaban Kaum Santri di Masa Kolonial </w:t>
      </w:r>
      <w:r w:rsidRPr="005E4D99">
        <w:rPr>
          <w:rFonts w:ascii="Times New Roman" w:hAnsi="Times New Roman" w:cs="Times New Roman"/>
        </w:rPr>
        <w:t xml:space="preserve"> (Jakarta: Pustaka Afid, 2012), h. 320.</w:t>
      </w:r>
    </w:p>
  </w:footnote>
  <w:footnote w:id="71">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Departemen Agama,</w:t>
      </w:r>
      <w:r w:rsidRPr="005E4D99">
        <w:rPr>
          <w:rFonts w:ascii="Times New Roman" w:hAnsi="Times New Roman" w:cs="Times New Roman"/>
          <w:i/>
          <w:iCs/>
        </w:rPr>
        <w:t xml:space="preserve"> Seri Monografi Pondok Pesantren dan Angkatan Kerja</w:t>
      </w:r>
      <w:r w:rsidRPr="005E4D99">
        <w:rPr>
          <w:rFonts w:ascii="Times New Roman" w:hAnsi="Times New Roman" w:cs="Times New Roman"/>
        </w:rPr>
        <w:t xml:space="preserve"> (Jakarta: Departemen Agama RI, 2000/2003), h. 12-13.</w:t>
      </w:r>
    </w:p>
  </w:footnote>
  <w:footnote w:id="72">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Abdurrahman Wahid, </w:t>
      </w:r>
      <w:r w:rsidRPr="005E4D99">
        <w:rPr>
          <w:rFonts w:ascii="Times New Roman" w:hAnsi="Times New Roman" w:cs="Times New Roman"/>
          <w:i/>
          <w:iCs/>
        </w:rPr>
        <w:t>Bunga Rampai Pesantren,</w:t>
      </w:r>
      <w:r w:rsidRPr="005E4D99">
        <w:rPr>
          <w:rFonts w:ascii="Times New Roman" w:hAnsi="Times New Roman" w:cs="Times New Roman"/>
        </w:rPr>
        <w:t xml:space="preserve"> h. 172-2.</w:t>
      </w:r>
    </w:p>
  </w:footnote>
  <w:footnote w:id="73">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M. Arifin,</w:t>
      </w:r>
      <w:r w:rsidRPr="005E4D99">
        <w:rPr>
          <w:rFonts w:ascii="Times New Roman" w:hAnsi="Times New Roman" w:cs="Times New Roman"/>
          <w:i/>
          <w:iCs/>
        </w:rPr>
        <w:t xml:space="preserve"> Kapita Seletakta Pendidikan Islam dan Umum</w:t>
      </w:r>
      <w:r w:rsidRPr="005E4D99">
        <w:rPr>
          <w:rFonts w:ascii="Times New Roman" w:hAnsi="Times New Roman" w:cs="Times New Roman"/>
        </w:rPr>
        <w:t xml:space="preserve"> (Jakarta: Bumi Aksara, 2012), h. 248.</w:t>
      </w:r>
    </w:p>
  </w:footnote>
  <w:footnote w:id="74">
    <w:p w:rsidR="00623E61" w:rsidRPr="005E4D99" w:rsidRDefault="00623E61" w:rsidP="00623E61">
      <w:pPr>
        <w:pStyle w:val="FootnoteText"/>
        <w:tabs>
          <w:tab w:val="left" w:pos="567"/>
        </w:tabs>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KH. Abdurrahman Wahid,</w:t>
      </w:r>
      <w:r w:rsidRPr="005E4D99">
        <w:rPr>
          <w:rFonts w:ascii="Times New Roman" w:hAnsi="Times New Roman" w:cs="Times New Roman"/>
          <w:i/>
          <w:iCs/>
        </w:rPr>
        <w:t xml:space="preserve"> Menggrakkan Tradisi,</w:t>
      </w:r>
      <w:r w:rsidRPr="005E4D99">
        <w:rPr>
          <w:rFonts w:ascii="Times New Roman" w:hAnsi="Times New Roman" w:cs="Times New Roman"/>
        </w:rPr>
        <w:t xml:space="preserve"> h. 142.</w:t>
      </w:r>
    </w:p>
  </w:footnote>
  <w:footnote w:id="75">
    <w:p w:rsidR="00623E61" w:rsidRPr="005E4D99" w:rsidRDefault="00623E61" w:rsidP="00623E61">
      <w:pPr>
        <w:ind w:firstLine="567"/>
        <w:jc w:val="both"/>
        <w:rPr>
          <w:rFonts w:ascii="Times New Roman" w:hAnsi="Times New Roman" w:cs="Times New Roman"/>
          <w:sz w:val="20"/>
          <w:szCs w:val="20"/>
        </w:rPr>
      </w:pPr>
      <w:r w:rsidRPr="005E4D99">
        <w:rPr>
          <w:rStyle w:val="FootnoteReference"/>
          <w:rFonts w:ascii="Times New Roman" w:hAnsi="Times New Roman" w:cs="Times New Roman"/>
          <w:sz w:val="20"/>
          <w:szCs w:val="20"/>
        </w:rPr>
        <w:footnoteRef/>
      </w:r>
      <w:r w:rsidRPr="005E4D99">
        <w:rPr>
          <w:rFonts w:ascii="Times New Roman" w:hAnsi="Times New Roman" w:cs="Times New Roman"/>
          <w:sz w:val="20"/>
          <w:szCs w:val="20"/>
        </w:rPr>
        <w:t xml:space="preserve">Husni Rahim, </w:t>
      </w:r>
      <w:r w:rsidRPr="005E4D99">
        <w:rPr>
          <w:rFonts w:ascii="Times New Roman" w:hAnsi="Times New Roman" w:cs="Times New Roman"/>
          <w:i/>
          <w:iCs/>
          <w:sz w:val="20"/>
          <w:szCs w:val="20"/>
        </w:rPr>
        <w:t>Madrasah dalam Politik Pendidikan di Indonesia</w:t>
      </w:r>
      <w:r w:rsidRPr="005E4D99">
        <w:rPr>
          <w:rFonts w:ascii="Times New Roman" w:hAnsi="Times New Roman" w:cs="Times New Roman"/>
          <w:sz w:val="20"/>
          <w:szCs w:val="20"/>
        </w:rPr>
        <w:t xml:space="preserve"> (Jakarta: Logos Wacana Ilmu, 2005)</w:t>
      </w:r>
      <w:r w:rsidRPr="005E4D99">
        <w:rPr>
          <w:rFonts w:ascii="Times New Roman" w:hAnsi="Times New Roman" w:cs="Times New Roman"/>
          <w:i/>
          <w:iCs/>
          <w:sz w:val="20"/>
          <w:szCs w:val="20"/>
        </w:rPr>
        <w:t xml:space="preserve">, </w:t>
      </w:r>
      <w:r w:rsidRPr="005E4D99">
        <w:rPr>
          <w:rFonts w:ascii="Times New Roman" w:hAnsi="Times New Roman" w:cs="Times New Roman"/>
          <w:sz w:val="20"/>
          <w:szCs w:val="20"/>
        </w:rPr>
        <w:t>h. 76.</w:t>
      </w:r>
    </w:p>
  </w:footnote>
  <w:footnote w:id="76">
    <w:p w:rsidR="00623E61" w:rsidRPr="005E4D99" w:rsidRDefault="00623E61" w:rsidP="00623E61">
      <w:pPr>
        <w:pStyle w:val="FootnoteText"/>
        <w:ind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KH. Abdurrahman Wahid,</w:t>
      </w:r>
      <w:r w:rsidRPr="005E4D99">
        <w:rPr>
          <w:rFonts w:ascii="Times New Roman" w:hAnsi="Times New Roman" w:cs="Times New Roman"/>
          <w:i/>
          <w:iCs/>
        </w:rPr>
        <w:t xml:space="preserve"> Bunga Rampai Pesantren,</w:t>
      </w:r>
      <w:r w:rsidRPr="005E4D99">
        <w:rPr>
          <w:rFonts w:ascii="Times New Roman" w:hAnsi="Times New Roman" w:cs="Times New Roman"/>
        </w:rPr>
        <w:t xml:space="preserve"> h. 19-42</w:t>
      </w:r>
    </w:p>
  </w:footnote>
  <w:footnote w:id="77">
    <w:p w:rsidR="00623E61" w:rsidRPr="005E4D99" w:rsidRDefault="00623E61" w:rsidP="00623E61">
      <w:pPr>
        <w:ind w:firstLine="567"/>
        <w:jc w:val="both"/>
        <w:rPr>
          <w:rFonts w:ascii="Times New Roman" w:hAnsi="Times New Roman" w:cs="Times New Roman"/>
          <w:sz w:val="20"/>
          <w:szCs w:val="20"/>
        </w:rPr>
      </w:pPr>
      <w:r w:rsidRPr="005E4D99">
        <w:rPr>
          <w:rStyle w:val="FootnoteReference"/>
          <w:rFonts w:ascii="Times New Roman" w:hAnsi="Times New Roman" w:cs="Times New Roman"/>
          <w:sz w:val="20"/>
          <w:szCs w:val="20"/>
        </w:rPr>
        <w:footnoteRef/>
      </w:r>
      <w:r w:rsidRPr="005E4D99">
        <w:rPr>
          <w:rFonts w:ascii="Times New Roman" w:hAnsi="Times New Roman" w:cs="Times New Roman"/>
          <w:sz w:val="20"/>
          <w:szCs w:val="20"/>
        </w:rPr>
        <w:t xml:space="preserve"> Watak sub-kultur yang ditemukan KH. Abdurrahman Wahid dalam nilai, cara hidup, dan model kepemimpinan di atas, pada perjalanannya telah menempatkan pesantren dalam peran ganda: subsistem unik yang terpisah, dan oleh karena itu menjelma alternatif ideal bagi krisis sistemik masyarakat di sekelilingnya. Posisi ideal ini menurutnya sangat sesuai dengan perwujudan kultural Islam yang sampai ke Nusantara. Perwujudan kultural Islam ini mewujud dalam perpaduan antara doktrin formal Islam dengan kultus para wali (berpuncak pada kultus wali songo), sebagai sisa pengaruh pemujaan orang-orang suci (hermits) dalam agama Hindu. Perwujudan kultural tersebut nampak nyata dalam asetisme (az-zuhud, kealiman) yang mewarnai kehidupan agama Islam di kepulauan Nusantara, tidak sebagaimana terjadi di negeri-negeri Arab. Disisi lain, posisi keterpisahan kultural tersebut kemudian dibarengi oleh posisi menjadi bagian dari masyarakat, dalam arti keterlibatan aktif pesantren dalam proses perubahan sosial. Lihat, KH. Abdurrahman Wahid,</w:t>
      </w:r>
      <w:r w:rsidRPr="005E4D99">
        <w:rPr>
          <w:rFonts w:ascii="Times New Roman" w:hAnsi="Times New Roman" w:cs="Times New Roman"/>
          <w:i/>
          <w:iCs/>
          <w:sz w:val="20"/>
          <w:szCs w:val="20"/>
        </w:rPr>
        <w:t xml:space="preserve"> Bunga Rampai Pesantren,</w:t>
      </w:r>
      <w:r w:rsidRPr="005E4D99">
        <w:rPr>
          <w:rFonts w:ascii="Times New Roman" w:hAnsi="Times New Roman" w:cs="Times New Roman"/>
          <w:sz w:val="20"/>
          <w:szCs w:val="20"/>
        </w:rPr>
        <w:t xml:space="preserve"> h. 23.</w:t>
      </w:r>
    </w:p>
  </w:footnote>
  <w:footnote w:id="78">
    <w:p w:rsidR="00623E61" w:rsidRPr="005E4D99" w:rsidRDefault="00623E61" w:rsidP="00623E61">
      <w:pPr>
        <w:pStyle w:val="FootnoteText"/>
        <w:ind w:firstLine="567"/>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 Mardiyah,”Kepemimpinan Kiai dalam Memelihara Budaya Organisasi”, h. 27.</w:t>
      </w:r>
    </w:p>
  </w:footnote>
  <w:footnote w:id="79">
    <w:p w:rsidR="00623E61" w:rsidRPr="005E4D99" w:rsidRDefault="00623E61" w:rsidP="00623E61">
      <w:pPr>
        <w:pStyle w:val="FootnoteText"/>
        <w:tabs>
          <w:tab w:val="left" w:pos="567"/>
        </w:tabs>
        <w:ind w:right="144" w:firstLine="567"/>
        <w:jc w:val="both"/>
        <w:rPr>
          <w:rFonts w:ascii="Times New Roman" w:hAnsi="Times New Roman" w:cs="Times New Roman"/>
        </w:rPr>
      </w:pPr>
      <w:r w:rsidRPr="005E4D99">
        <w:rPr>
          <w:rStyle w:val="FootnoteReference"/>
          <w:rFonts w:ascii="Times New Roman" w:hAnsi="Times New Roman" w:cs="Times New Roman"/>
        </w:rPr>
        <w:footnoteRef/>
      </w:r>
      <w:r w:rsidRPr="005E4D99">
        <w:rPr>
          <w:rFonts w:ascii="Times New Roman" w:hAnsi="Times New Roman" w:cs="Times New Roman"/>
        </w:rPr>
        <w:t xml:space="preserve">Hiroko Horikoshi, </w:t>
      </w:r>
      <w:r w:rsidRPr="005E4D99">
        <w:rPr>
          <w:rFonts w:ascii="Times New Roman" w:hAnsi="Times New Roman" w:cs="Times New Roman"/>
          <w:i/>
        </w:rPr>
        <w:t>Kiai dan Perubahan Sosial,</w:t>
      </w:r>
      <w:r w:rsidRPr="005E4D99">
        <w:rPr>
          <w:rFonts w:ascii="Times New Roman" w:hAnsi="Times New Roman" w:cs="Times New Roman"/>
        </w:rPr>
        <w:t xml:space="preserve"> h</w:t>
      </w:r>
      <w:r w:rsidRPr="005E4D99">
        <w:rPr>
          <w:rFonts w:ascii="Times New Roman" w:hAnsi="Times New Roman" w:cs="Times New Roman"/>
          <w:i/>
        </w:rPr>
        <w:t xml:space="preserve">. </w:t>
      </w:r>
      <w:r w:rsidRPr="005E4D99">
        <w:rPr>
          <w:rFonts w:ascii="Times New Roman" w:hAnsi="Times New Roman" w:cs="Times New Roman"/>
        </w:rPr>
        <w:t>232.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45FC3"/>
    <w:multiLevelType w:val="singleLevel"/>
    <w:tmpl w:val="24227C00"/>
    <w:lvl w:ilvl="0">
      <w:start w:val="1"/>
      <w:numFmt w:val="lowerLetter"/>
      <w:lvlText w:val="%1."/>
      <w:lvlJc w:val="left"/>
      <w:pPr>
        <w:tabs>
          <w:tab w:val="num" w:pos="927"/>
        </w:tabs>
        <w:ind w:left="927" w:hanging="360"/>
      </w:pPr>
      <w:rPr>
        <w:rFonts w:cs="Times New Roman" w:hint="default"/>
      </w:rPr>
    </w:lvl>
  </w:abstractNum>
  <w:abstractNum w:abstractNumId="1">
    <w:nsid w:val="40221C99"/>
    <w:multiLevelType w:val="hybridMultilevel"/>
    <w:tmpl w:val="AE58EF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00929C8"/>
    <w:multiLevelType w:val="hybridMultilevel"/>
    <w:tmpl w:val="0FF0BD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61"/>
    <w:rsid w:val="002F563B"/>
    <w:rsid w:val="00327BA0"/>
    <w:rsid w:val="00392A78"/>
    <w:rsid w:val="005E4D99"/>
    <w:rsid w:val="00623E61"/>
    <w:rsid w:val="0068170B"/>
    <w:rsid w:val="0072387C"/>
    <w:rsid w:val="00766EEF"/>
    <w:rsid w:val="0080704C"/>
    <w:rsid w:val="00810646"/>
    <w:rsid w:val="008C727A"/>
    <w:rsid w:val="00B67309"/>
    <w:rsid w:val="00C6615E"/>
    <w:rsid w:val="00C763F2"/>
    <w:rsid w:val="00D5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EB517-9746-403A-8D26-A712E3EC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61"/>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E61"/>
    <w:pPr>
      <w:ind w:left="720"/>
      <w:contextualSpacing/>
    </w:pPr>
  </w:style>
  <w:style w:type="paragraph" w:styleId="FootnoteText">
    <w:name w:val="footnote text"/>
    <w:aliases w:val="Char"/>
    <w:basedOn w:val="Normal"/>
    <w:link w:val="FootnoteTextChar"/>
    <w:uiPriority w:val="99"/>
    <w:unhideWhenUsed/>
    <w:rsid w:val="00623E61"/>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623E61"/>
    <w:rPr>
      <w:sz w:val="20"/>
      <w:szCs w:val="20"/>
      <w:lang w:val="id-ID"/>
    </w:rPr>
  </w:style>
  <w:style w:type="character" w:styleId="FootnoteReference">
    <w:name w:val="footnote reference"/>
    <w:basedOn w:val="DefaultParagraphFont"/>
    <w:uiPriority w:val="99"/>
    <w:unhideWhenUsed/>
    <w:rsid w:val="00623E61"/>
    <w:rPr>
      <w:vertAlign w:val="superscript"/>
    </w:rPr>
  </w:style>
  <w:style w:type="paragraph" w:styleId="BodyTextIndent">
    <w:name w:val="Body Text Indent"/>
    <w:basedOn w:val="Normal"/>
    <w:link w:val="BodyTextIndentChar"/>
    <w:uiPriority w:val="99"/>
    <w:unhideWhenUsed/>
    <w:rsid w:val="00623E61"/>
    <w:pPr>
      <w:spacing w:after="120"/>
      <w:ind w:left="283"/>
    </w:pPr>
    <w:rPr>
      <w:rFonts w:eastAsia="Times New Roman"/>
    </w:rPr>
  </w:style>
  <w:style w:type="character" w:customStyle="1" w:styleId="BodyTextIndentChar">
    <w:name w:val="Body Text Indent Char"/>
    <w:basedOn w:val="DefaultParagraphFont"/>
    <w:link w:val="BodyTextIndent"/>
    <w:uiPriority w:val="99"/>
    <w:rsid w:val="00623E61"/>
    <w:rPr>
      <w:rFonts w:eastAsia="Times New Roman"/>
      <w:lang w:val="id-ID"/>
    </w:rPr>
  </w:style>
  <w:style w:type="paragraph" w:styleId="BodyTextIndent3">
    <w:name w:val="Body Text Indent 3"/>
    <w:basedOn w:val="Normal"/>
    <w:link w:val="BodyTextIndent3Char"/>
    <w:uiPriority w:val="99"/>
    <w:semiHidden/>
    <w:unhideWhenUsed/>
    <w:rsid w:val="00623E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3E61"/>
    <w:rPr>
      <w:sz w:val="16"/>
      <w:szCs w:val="16"/>
      <w:lang w:val="id-ID"/>
    </w:rPr>
  </w:style>
  <w:style w:type="character" w:styleId="Hyperlink">
    <w:name w:val="Hyperlink"/>
    <w:basedOn w:val="DefaultParagraphFont"/>
    <w:uiPriority w:val="99"/>
    <w:unhideWhenUsed/>
    <w:rsid w:val="00623E61"/>
    <w:rPr>
      <w:color w:val="0563C1" w:themeColor="hyperlink"/>
      <w:u w:val="single"/>
    </w:rPr>
  </w:style>
  <w:style w:type="paragraph" w:styleId="BodyText">
    <w:name w:val="Body Text"/>
    <w:basedOn w:val="Normal"/>
    <w:link w:val="BodyTextChar"/>
    <w:uiPriority w:val="99"/>
    <w:unhideWhenUsed/>
    <w:rsid w:val="00623E61"/>
    <w:pPr>
      <w:spacing w:after="120"/>
    </w:pPr>
  </w:style>
  <w:style w:type="character" w:customStyle="1" w:styleId="BodyTextChar">
    <w:name w:val="Body Text Char"/>
    <w:basedOn w:val="DefaultParagraphFont"/>
    <w:link w:val="BodyText"/>
    <w:uiPriority w:val="99"/>
    <w:rsid w:val="00623E61"/>
    <w:rPr>
      <w:lang w:val="id-ID"/>
    </w:rPr>
  </w:style>
  <w:style w:type="table" w:styleId="TableGrid">
    <w:name w:val="Table Grid"/>
    <w:basedOn w:val="TableNormal"/>
    <w:uiPriority w:val="59"/>
    <w:rsid w:val="00623E61"/>
    <w:pPr>
      <w:spacing w:after="0" w:line="240" w:lineRule="auto"/>
    </w:pPr>
    <w:rPr>
      <w:rFonts w:eastAsia="Times New Roman"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66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66E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254609">
      <w:bodyDiv w:val="1"/>
      <w:marLeft w:val="0"/>
      <w:marRight w:val="0"/>
      <w:marTop w:val="0"/>
      <w:marBottom w:val="0"/>
      <w:divBdr>
        <w:top w:val="none" w:sz="0" w:space="0" w:color="auto"/>
        <w:left w:val="none" w:sz="0" w:space="0" w:color="auto"/>
        <w:bottom w:val="none" w:sz="0" w:space="0" w:color="auto"/>
        <w:right w:val="none" w:sz="0" w:space="0" w:color="auto"/>
      </w:divBdr>
    </w:div>
    <w:div w:id="476149419">
      <w:bodyDiv w:val="1"/>
      <w:marLeft w:val="0"/>
      <w:marRight w:val="0"/>
      <w:marTop w:val="0"/>
      <w:marBottom w:val="0"/>
      <w:divBdr>
        <w:top w:val="none" w:sz="0" w:space="0" w:color="auto"/>
        <w:left w:val="none" w:sz="0" w:space="0" w:color="auto"/>
        <w:bottom w:val="none" w:sz="0" w:space="0" w:color="auto"/>
        <w:right w:val="none" w:sz="0" w:space="0" w:color="auto"/>
      </w:divBdr>
      <w:divsChild>
        <w:div w:id="198064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sulbahri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24</Pages>
  <Words>7648</Words>
  <Characters>43594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2019-08-08T02:49:00Z</dcterms:created>
  <dcterms:modified xsi:type="dcterms:W3CDTF">2019-08-08T06:46:00Z</dcterms:modified>
</cp:coreProperties>
</file>